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252536" w14:textId="6AD51D88" w:rsidR="004B7173" w:rsidRPr="00424BB4" w:rsidRDefault="00802F4F" w:rsidP="00526F53">
      <w:pPr>
        <w:pStyle w:val="10"/>
        <w:rPr>
          <w:rFonts w:ascii="LXGW WenKai" w:hAnsi="LXGW WenKai" w:cs="BiauKai"/>
          <w:b/>
          <w:bCs/>
          <w:sz w:val="32"/>
          <w:szCs w:val="44"/>
        </w:rPr>
      </w:pPr>
      <w:bookmarkStart w:id="0" w:name="_Toc90825223"/>
      <w:r>
        <w:rPr>
          <w:rFonts w:ascii="LXGW WenKai" w:hAnsi="LXGW WenKai" w:hint="eastAsia"/>
          <w:b/>
          <w:bCs/>
          <w:sz w:val="44"/>
          <w:szCs w:val="44"/>
        </w:rPr>
        <w:t>第一</w:t>
      </w:r>
      <w:r w:rsidR="004B7173" w:rsidRPr="00424BB4">
        <w:rPr>
          <w:rFonts w:ascii="LXGW WenKai" w:hAnsi="LXGW WenKai" w:hint="eastAsia"/>
          <w:b/>
          <w:bCs/>
          <w:sz w:val="44"/>
          <w:szCs w:val="44"/>
        </w:rPr>
        <w:t>章</w:t>
      </w:r>
      <w:r w:rsidR="004B7173" w:rsidRPr="00424BB4">
        <w:rPr>
          <w:rFonts w:ascii="LXGW WenKai" w:hAnsi="LXGW WenKai"/>
          <w:b/>
          <w:bCs/>
          <w:sz w:val="32"/>
          <w:szCs w:val="32"/>
        </w:rPr>
        <w:t xml:space="preserve"> </w:t>
      </w:r>
      <w:bookmarkStart w:id="1" w:name="_heading=h.30j0zll" w:colFirst="0" w:colLast="0"/>
      <w:bookmarkEnd w:id="0"/>
      <w:bookmarkEnd w:id="1"/>
      <w:r w:rsidR="004B7173">
        <w:rPr>
          <w:rFonts w:ascii="LXGW WenKai" w:hAnsi="LXGW WenKai"/>
          <w:b/>
          <w:bCs/>
          <w:sz w:val="44"/>
          <w:szCs w:val="44"/>
        </w:rPr>
        <w:t>人工智慧與</w:t>
      </w:r>
      <w:r w:rsidR="004B7173">
        <w:rPr>
          <w:rFonts w:ascii="LXGW WenKai" w:hAnsi="LXGW WenKai" w:hint="eastAsia"/>
          <w:b/>
          <w:bCs/>
          <w:sz w:val="44"/>
          <w:szCs w:val="44"/>
        </w:rPr>
        <w:t>HD思</w:t>
      </w:r>
      <w:r w:rsidR="004B7173" w:rsidRPr="004B7173">
        <w:rPr>
          <w:rFonts w:ascii="LXGW WenKai" w:hAnsi="LXGW WenKai" w:hint="eastAsia"/>
          <w:b/>
          <w:bCs/>
          <w:sz w:val="44"/>
          <w:szCs w:val="44"/>
        </w:rPr>
        <w:t>維</w:t>
      </w:r>
    </w:p>
    <w:p w14:paraId="5C879CE3" w14:textId="77777777" w:rsidR="00430A2E" w:rsidRDefault="004B7173" w:rsidP="00430A2E">
      <w:pPr>
        <w:snapToGrid w:val="0"/>
        <w:ind w:firstLine="480"/>
        <w:jc w:val="both"/>
        <w:rPr>
          <w:rFonts w:cs="BiauKai"/>
        </w:rPr>
      </w:pPr>
      <w:bookmarkStart w:id="2" w:name="_heading=h.1fob9te" w:colFirst="0" w:colLast="0"/>
      <w:bookmarkEnd w:id="2"/>
      <w:r w:rsidRPr="00FA7893">
        <w:rPr>
          <w:rFonts w:cs="BiauKai"/>
        </w:rPr>
        <w:t>近</w:t>
      </w:r>
      <w:r w:rsidR="00E4622F" w:rsidRPr="00FA7893">
        <w:rPr>
          <w:rFonts w:cs="BiauKai"/>
        </w:rPr>
        <w:t>年來，</w:t>
      </w:r>
      <w:r w:rsidR="00EA0BCB" w:rsidRPr="00FA7893">
        <w:rPr>
          <w:rFonts w:cs="BiauKai"/>
        </w:rPr>
        <w:t>因人工智慧的快速發展，許</w:t>
      </w:r>
      <w:r w:rsidR="00EA0BCB">
        <w:rPr>
          <w:rFonts w:cs="BiauKai"/>
        </w:rPr>
        <w:t>多人類社會存在許久的困難問題，被人工智慧技術所解決。例如</w:t>
      </w:r>
      <w:r w:rsidR="00EA0BCB">
        <w:rPr>
          <w:rFonts w:cs="BiauKai" w:hint="eastAsia"/>
        </w:rPr>
        <w:t>:2016年AlphaGo圍棋與頂尖棋士的對弈中取得勝利，也造就了現在AI圍棋軟體大量被使用在圍棋教授的使用場景。2020年</w:t>
      </w:r>
      <w:r w:rsidR="00EA0BCB" w:rsidRPr="00EA0BCB">
        <w:rPr>
          <w:rFonts w:cs="BiauKai" w:hint="eastAsia"/>
        </w:rPr>
        <w:t>第</w:t>
      </w:r>
      <w:r w:rsidR="00EA0BCB" w:rsidRPr="00EA0BCB">
        <w:rPr>
          <w:rFonts w:cs="BiauKai"/>
        </w:rPr>
        <w:t>14屆蛋白質結構預測技術的關鍵測試（Critical Assessment of protein Structure Prediction，CASP）競賽中，AlphaFold 2(2020)</w:t>
      </w:r>
      <w:r w:rsidR="00EA0BCB">
        <w:rPr>
          <w:rFonts w:cs="BiauKai"/>
        </w:rPr>
        <w:t>取得了非常優異的成果</w:t>
      </w:r>
      <w:r w:rsidR="00EA0BCB" w:rsidRPr="00EA0BCB">
        <w:rPr>
          <w:rFonts w:cs="BiauKai"/>
        </w:rPr>
        <w:t>，中位分數為92.4（滿分100分）</w:t>
      </w:r>
      <w:r w:rsidR="00EA0BCB">
        <w:rPr>
          <w:rFonts w:cs="BiauKai" w:hint="eastAsia"/>
        </w:rPr>
        <w:t>,推進了人類對</w:t>
      </w:r>
      <w:r w:rsidR="00430A2E" w:rsidRPr="00430A2E">
        <w:rPr>
          <w:rFonts w:cs="BiauKai" w:hint="eastAsia"/>
        </w:rPr>
        <w:t>蛋白質結構預測</w:t>
      </w:r>
      <w:r w:rsidR="00430A2E">
        <w:rPr>
          <w:rFonts w:cs="BiauKai" w:hint="eastAsia"/>
        </w:rPr>
        <w:t>的新里程碑</w:t>
      </w:r>
      <w:r w:rsidR="00EA0BCB" w:rsidRPr="00EA0BCB">
        <w:rPr>
          <w:rFonts w:cs="BiauKai"/>
        </w:rPr>
        <w:t>。</w:t>
      </w:r>
    </w:p>
    <w:p w14:paraId="01A4E47D" w14:textId="5A4D0885" w:rsidR="00E4622F" w:rsidRPr="009D1331" w:rsidRDefault="00430A2E" w:rsidP="00430A2E">
      <w:pPr>
        <w:snapToGrid w:val="0"/>
        <w:ind w:firstLine="480"/>
        <w:jc w:val="both"/>
        <w:rPr>
          <w:rFonts w:cs="BiauKai"/>
        </w:rPr>
      </w:pPr>
      <w:r>
        <w:rPr>
          <w:rFonts w:cs="BiauKai" w:hint="eastAsia"/>
        </w:rPr>
        <w:t>我們歸納</w:t>
      </w:r>
      <w:r w:rsidR="00EA0BCB" w:rsidRPr="00EA0BCB">
        <w:rPr>
          <w:rFonts w:cs="BiauKai" w:hint="eastAsia"/>
        </w:rPr>
        <w:t>推動</w:t>
      </w:r>
      <w:r w:rsidR="00EA0BCB" w:rsidRPr="00EA0BCB">
        <w:rPr>
          <w:rFonts w:cs="BiauKai"/>
        </w:rPr>
        <w:t>AI技術發展的三大因素，分別為運算能力、演算法及資料儲存成本。這三個領域的發展分別推動了軟硬體產業的建構；硬體產業方面由基礎IC元件的半導體，晶圓代工及IC設計，至個人電腦相關設備及</w:t>
      </w:r>
      <w:r w:rsidR="001508EA">
        <w:rPr>
          <w:rFonts w:cs="BiauKai"/>
        </w:rPr>
        <w:t>伺服器產業鏈的搭建，台灣廠商在這領域的專業有著世界級的領先地位</w:t>
      </w:r>
      <w:r w:rsidR="00EA0BCB" w:rsidRPr="00EA0BCB">
        <w:rPr>
          <w:rFonts w:cs="BiauKai"/>
        </w:rPr>
        <w:t>。而軟體產業受益於開源文化的興盛，讓產學研相關研究人員能參與演算法與開源專案的實作，近十年的開源專案不斷日新更迭</w:t>
      </w:r>
      <w:r w:rsidR="00EA0BCB" w:rsidRPr="00EA0BCB">
        <w:rPr>
          <w:rFonts w:cs="BiauKai" w:hint="eastAsia"/>
        </w:rPr>
        <w:t>，許多熱門的大數據管理架構或是深度學習框架與預訓練模型及資料集，被諸多公私部門開源使用，讓這十年的深度學習應用無比精彩。</w:t>
      </w:r>
    </w:p>
    <w:p w14:paraId="40434C76" w14:textId="413D69E5" w:rsidR="00E4622F" w:rsidRPr="001508EA" w:rsidRDefault="00430A2E" w:rsidP="00430A2E">
      <w:pPr>
        <w:snapToGrid w:val="0"/>
        <w:ind w:firstLine="480"/>
        <w:jc w:val="both"/>
      </w:pPr>
      <w:r>
        <w:rPr>
          <w:rFonts w:hint="eastAsia"/>
        </w:rPr>
        <w:t>人工智慧的技術發展除了硬體環境改變，同時也帶動演算法改良及開發的便利。我們以</w:t>
      </w:r>
      <w:r>
        <w:t>2010年開始記錄的ImageNet圖像辨識競賽資料，得知</w:t>
      </w:r>
      <w:r>
        <w:rPr>
          <w:rFonts w:hint="eastAsia"/>
        </w:rPr>
        <w:t>圖像辨識模型的錯誤率</w:t>
      </w:r>
      <w:r>
        <w:t>(error rate %)，從2010年的28.2%透過每年的新模型演算法提出，到2012年由多倫多大學教授Hinton的學生團隊引入深度學習演算法提出AlexNet模型，錯誤率降到16.4%。開始了深度學習CNN base model的一系列改良，先後出現了VGG (2014)、GoogleNet (2014)以及ResNet (2015)等，深度</w:t>
      </w:r>
      <w:r w:rsidRPr="001508EA">
        <w:t>學習模型。影像辨識錯誤率己超越人類的平均水平5.1%，來到3.5%。這一重大的突破所帶起的人工智慧領域第三波發展，大家應該可以從生活周遭的</w:t>
      </w:r>
      <w:r w:rsidRPr="001508EA">
        <w:rPr>
          <w:rFonts w:hint="eastAsia"/>
        </w:rPr>
        <w:t>影像辨識應用，例如：人臉辨識、監視系統的異常偵測、無人商店等應用，感受到人工智慧己進入到我們的生活之中。</w:t>
      </w:r>
    </w:p>
    <w:p w14:paraId="39508ED1" w14:textId="534AAEBF" w:rsidR="00430A2E" w:rsidRPr="001508EA" w:rsidRDefault="001508EA" w:rsidP="001508EA">
      <w:pPr>
        <w:snapToGrid w:val="0"/>
        <w:ind w:firstLine="480"/>
        <w:rPr>
          <w:rFonts w:cs="BiauKai"/>
        </w:rPr>
      </w:pPr>
      <w:r w:rsidRPr="001508EA">
        <w:rPr>
          <w:rFonts w:cs="BiauKai" w:hint="eastAsia"/>
        </w:rPr>
        <w:t>本文將會透過AI</w:t>
      </w:r>
      <w:r w:rsidR="002902E5">
        <w:rPr>
          <w:rFonts w:cs="BiauKai" w:hint="eastAsia"/>
        </w:rPr>
        <w:t>架構與類型及</w:t>
      </w:r>
      <w:r w:rsidRPr="001508EA">
        <w:rPr>
          <w:rFonts w:cs="BiauKai" w:hint="eastAsia"/>
        </w:rPr>
        <w:t>習</w:t>
      </w:r>
      <w:r w:rsidRPr="001508EA">
        <w:rPr>
          <w:rFonts w:cs="新細明體" w:hint="eastAsia"/>
        </w:rPr>
        <w:t>慣</w:t>
      </w:r>
      <w:r>
        <w:rPr>
          <w:rFonts w:cs="新細明體" w:hint="eastAsia"/>
        </w:rPr>
        <w:t>領域思維來介紹由HD觀點的人工智慧運作機制與創新。</w:t>
      </w:r>
    </w:p>
    <w:p w14:paraId="6C1452CD" w14:textId="77777777" w:rsidR="00430A2E" w:rsidRPr="001508EA" w:rsidRDefault="00430A2E" w:rsidP="00E4622F">
      <w:pPr>
        <w:snapToGrid w:val="0"/>
        <w:rPr>
          <w:rFonts w:cs="BiauKai"/>
        </w:rPr>
      </w:pPr>
    </w:p>
    <w:p w14:paraId="62B96FCB" w14:textId="77777777" w:rsidR="00430A2E" w:rsidRPr="001508EA" w:rsidRDefault="00430A2E" w:rsidP="00E4622F">
      <w:pPr>
        <w:snapToGrid w:val="0"/>
        <w:rPr>
          <w:rFonts w:cs="BiauKai"/>
        </w:rPr>
      </w:pPr>
    </w:p>
    <w:p w14:paraId="1CF2CD56" w14:textId="77777777" w:rsidR="001508EA" w:rsidRPr="00EF027E" w:rsidRDefault="001508EA" w:rsidP="00E4622F">
      <w:pPr>
        <w:snapToGrid w:val="0"/>
        <w:rPr>
          <w:rFonts w:cs="BiauKai"/>
        </w:rPr>
      </w:pPr>
    </w:p>
    <w:p w14:paraId="29BC1DE2" w14:textId="77777777" w:rsidR="001508EA" w:rsidRPr="001508EA" w:rsidRDefault="001508EA" w:rsidP="00E4622F">
      <w:pPr>
        <w:snapToGrid w:val="0"/>
        <w:rPr>
          <w:rFonts w:cs="BiauKai"/>
        </w:rPr>
      </w:pPr>
    </w:p>
    <w:p w14:paraId="70D91D8C" w14:textId="43C3874D" w:rsidR="00E4622F" w:rsidRPr="00424BB4" w:rsidRDefault="00802F4F" w:rsidP="008A43D4">
      <w:pPr>
        <w:pStyle w:val="10"/>
        <w:snapToGrid w:val="0"/>
        <w:spacing w:before="240" w:line="240" w:lineRule="auto"/>
        <w:jc w:val="center"/>
        <w:rPr>
          <w:rFonts w:ascii="LXGW WenKai" w:hAnsi="LXGW WenKai" w:cs="BiauKai"/>
          <w:b/>
        </w:rPr>
      </w:pPr>
      <w:bookmarkStart w:id="3" w:name="_Toc90825224"/>
      <w:r>
        <w:rPr>
          <w:rFonts w:ascii="LXGW WenKai" w:hAnsi="LXGW WenKai" w:cs="BiauKai" w:hint="eastAsia"/>
          <w:b/>
        </w:rPr>
        <w:lastRenderedPageBreak/>
        <w:t>1</w:t>
      </w:r>
      <w:r w:rsidR="00E4622F" w:rsidRPr="00424BB4">
        <w:rPr>
          <w:rFonts w:ascii="LXGW WenKai" w:hAnsi="LXGW WenKai" w:cs="BiauKai"/>
          <w:b/>
        </w:rPr>
        <w:t>.</w:t>
      </w:r>
      <w:r w:rsidR="00E4622F" w:rsidRPr="00424BB4">
        <w:rPr>
          <w:rFonts w:ascii="LXGW WenKai" w:hAnsi="LXGW WenKai" w:cs="BiauKai" w:hint="eastAsia"/>
          <w:b/>
        </w:rPr>
        <w:t>1</w:t>
      </w:r>
      <w:r w:rsidR="00E4622F" w:rsidRPr="00424BB4">
        <w:rPr>
          <w:rFonts w:ascii="LXGW WenKai" w:hAnsi="LXGW WenKai" w:cs="BiauKai"/>
          <w:b/>
        </w:rPr>
        <w:t xml:space="preserve"> 前言</w:t>
      </w:r>
      <w:bookmarkEnd w:id="3"/>
    </w:p>
    <w:p w14:paraId="48ECA23B" w14:textId="33636DDD" w:rsidR="00B641CB" w:rsidRPr="00B641CB" w:rsidRDefault="00474E18" w:rsidP="00B641CB">
      <w:pPr>
        <w:snapToGrid w:val="0"/>
        <w:spacing w:before="240"/>
        <w:ind w:firstLine="426"/>
        <w:jc w:val="both"/>
        <w:rPr>
          <w:rFonts w:cs="BiauKai"/>
        </w:rPr>
      </w:pPr>
      <w:r w:rsidRPr="00474E18">
        <w:rPr>
          <w:rFonts w:cs="BiauKai" w:hint="eastAsia"/>
        </w:rPr>
        <w:t>我們理解當前人工智慧的技術發展，最早可以從</w:t>
      </w:r>
      <w:r w:rsidRPr="00474E18">
        <w:rPr>
          <w:rFonts w:cs="BiauKai"/>
        </w:rPr>
        <w:t>1950年第一</w:t>
      </w:r>
      <w:r>
        <w:rPr>
          <w:rFonts w:cs="BiauKai"/>
        </w:rPr>
        <w:t>波以符號邏輯</w:t>
      </w:r>
      <w:r w:rsidRPr="00474E18">
        <w:rPr>
          <w:rFonts w:cs="BiauKai"/>
        </w:rPr>
        <w:t>開始，</w:t>
      </w:r>
      <w:r>
        <w:rPr>
          <w:rFonts w:cs="BiauKai"/>
        </w:rPr>
        <w:t>透過領域專家把規則邏輯寫成運行程式。但</w:t>
      </w:r>
      <w:r w:rsidR="00B641CB" w:rsidRPr="00B641CB">
        <w:rPr>
          <w:rFonts w:cs="BiauKai" w:hint="eastAsia"/>
        </w:rPr>
        <w:t>發現許多初步的成就很難再被推進，解決實務問題的參數空間比想像的大很多，當時的電腦運算能力無法解決。</w:t>
      </w:r>
      <w:r>
        <w:rPr>
          <w:rFonts w:cs="BiauKai" w:hint="eastAsia"/>
        </w:rPr>
        <w:t>而</w:t>
      </w:r>
      <w:r w:rsidR="00B641CB" w:rsidRPr="00B641CB">
        <w:rPr>
          <w:rFonts w:cs="BiauKai" w:hint="eastAsia"/>
        </w:rPr>
        <w:t>哲學家</w:t>
      </w:r>
      <w:r>
        <w:rPr>
          <w:rFonts w:cs="BiauKai" w:hint="eastAsia"/>
        </w:rPr>
        <w:t>也</w:t>
      </w:r>
      <w:r w:rsidR="00B641CB" w:rsidRPr="00B641CB">
        <w:rPr>
          <w:rFonts w:cs="BiauKai" w:hint="eastAsia"/>
        </w:rPr>
        <w:t>開始質疑，所謂機器的「對話」或「推理」，其實並沒有真正的理解，只是機器在事先預設好的規則上，作出形式上的反應，不是真的智慧。</w:t>
      </w:r>
    </w:p>
    <w:p w14:paraId="7D5BF155" w14:textId="7D249ED7" w:rsidR="00B641CB" w:rsidRPr="00DC3D9A" w:rsidRDefault="00474E18" w:rsidP="00DC3D9A">
      <w:pPr>
        <w:snapToGrid w:val="0"/>
        <w:spacing w:before="240"/>
        <w:ind w:firstLine="426"/>
        <w:jc w:val="both"/>
        <w:rPr>
          <w:rFonts w:ascii="新細明體" w:eastAsia="新細明體" w:hAnsi="新細明體" w:cs="新細明體"/>
        </w:rPr>
      </w:pPr>
      <w:r>
        <w:rPr>
          <w:rFonts w:cs="BiauKai" w:hint="eastAsia"/>
        </w:rPr>
        <w:t>1980年代是第二波人工智慧浪潮，透過領域專家的經驗來發展專家系統，</w:t>
      </w:r>
      <w:r w:rsidR="00B641CB" w:rsidRPr="00B641CB">
        <w:rPr>
          <w:rFonts w:cs="BiauKai" w:hint="eastAsia"/>
        </w:rPr>
        <w:t>計算機科學家將某些專業領域的知識整理編排，讓電腦可以透過設定好的步驟來快速的計算相關資訊的可能結果，為該領域提供輔助決策的系統。此方向已獲得相當的成功與應用（如於醫療、軍事、製造等等）。但是因為用途受限於特定領域，知識範圍只能由該領域的專家決定，不容易擴展連結或有足夠的彈性，無法滿足一般性人工智慧的期待，</w:t>
      </w:r>
      <w:r w:rsidR="00DC3D9A">
        <w:rPr>
          <w:rFonts w:cs="BiauKai" w:hint="eastAsia"/>
        </w:rPr>
        <w:t>於</w:t>
      </w:r>
      <w:r w:rsidR="00DC3D9A" w:rsidRPr="00DC3D9A">
        <w:rPr>
          <w:rFonts w:hint="eastAsia"/>
        </w:rPr>
        <w:t>是</w:t>
      </w:r>
      <w:r w:rsidR="00B641CB" w:rsidRPr="00B641CB">
        <w:rPr>
          <w:rFonts w:cs="BiauKai" w:hint="eastAsia"/>
        </w:rPr>
        <w:t>進入第二波寒冬。</w:t>
      </w:r>
    </w:p>
    <w:p w14:paraId="6FFCAA31" w14:textId="0DF0C851" w:rsidR="00B641CB" w:rsidRPr="009D1331" w:rsidRDefault="00DC3D9A" w:rsidP="00DC3D9A">
      <w:pPr>
        <w:snapToGrid w:val="0"/>
        <w:spacing w:before="240"/>
        <w:ind w:firstLine="426"/>
        <w:jc w:val="both"/>
        <w:rPr>
          <w:rFonts w:cs="BiauKai"/>
        </w:rPr>
      </w:pPr>
      <w:r>
        <w:rPr>
          <w:rFonts w:cs="BiauKai" w:hint="eastAsia"/>
        </w:rPr>
        <w:t>這次發起的第三波人工智慧浪潮，自2010年開始至今仍持續進行，它是由機器學</w:t>
      </w:r>
      <w:r w:rsidRPr="00DC3D9A">
        <w:rPr>
          <w:rFonts w:cs="BiauKai" w:hint="eastAsia"/>
        </w:rPr>
        <w:t>習</w:t>
      </w:r>
      <w:r w:rsidRPr="00DC3D9A">
        <w:rPr>
          <w:rFonts w:cs="新細明體" w:hint="eastAsia"/>
        </w:rPr>
        <w:t>演算法來推動。</w:t>
      </w:r>
      <w:r w:rsidR="00B641CB" w:rsidRPr="00B641CB">
        <w:rPr>
          <w:rFonts w:cs="BiauKai" w:hint="eastAsia"/>
        </w:rPr>
        <w:t>由於積體電路的發明與演算法的進步，電腦的計算速度與資料處理能力已大幅提升。以1997年IBM深藍擊敗西洋棋王卡斯巴羅夫為最重要的代表作。</w:t>
      </w:r>
      <w:r>
        <w:rPr>
          <w:rFonts w:cs="BiauKai" w:hint="eastAsia"/>
        </w:rPr>
        <w:t>加上</w:t>
      </w:r>
      <w:r w:rsidR="00B641CB" w:rsidRPr="00B641CB">
        <w:rPr>
          <w:rFonts w:cs="BiauKai" w:hint="eastAsia"/>
        </w:rPr>
        <w:t>網路的發展累積巨量資料(尤其是圖像與文字資料)可以提供機器學習使用。深度學習(或類神經網路)帶來演算法的突破，可以更有效的處理非結構化的資料(如圖像與文字)而逼近人類效果，使得人工智慧成為可能。</w:t>
      </w:r>
    </w:p>
    <w:p w14:paraId="101E945F" w14:textId="0941C5DA" w:rsidR="00610F9B" w:rsidRDefault="00BE2B56" w:rsidP="00B641CB">
      <w:pPr>
        <w:snapToGrid w:val="0"/>
        <w:spacing w:before="240"/>
        <w:jc w:val="both"/>
        <w:rPr>
          <w:rFonts w:cs="BiauKai"/>
        </w:rPr>
      </w:pPr>
      <w:r>
        <w:rPr>
          <w:rFonts w:cs="BiauKai"/>
          <w:noProof/>
        </w:rPr>
        <w:drawing>
          <wp:inline distT="0" distB="0" distL="0" distR="0" wp14:anchorId="47EC4046" wp14:editId="44AF7D09">
            <wp:extent cx="5364496" cy="2333625"/>
            <wp:effectExtent l="0" t="0" r="7620" b="0"/>
            <wp:docPr id="296" name="圖片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74788" cy="2338102"/>
                    </a:xfrm>
                    <a:prstGeom prst="rect">
                      <a:avLst/>
                    </a:prstGeom>
                    <a:noFill/>
                  </pic:spPr>
                </pic:pic>
              </a:graphicData>
            </a:graphic>
          </wp:inline>
        </w:drawing>
      </w:r>
    </w:p>
    <w:p w14:paraId="06F1F09C" w14:textId="59125CEF" w:rsidR="00B641CB" w:rsidRDefault="001E7D1A" w:rsidP="001E7D1A">
      <w:pPr>
        <w:snapToGrid w:val="0"/>
        <w:spacing w:before="240"/>
        <w:jc w:val="center"/>
        <w:rPr>
          <w:rFonts w:cs="BiauKai"/>
        </w:rPr>
      </w:pPr>
      <w:bookmarkStart w:id="4" w:name="OLE_LINK34"/>
      <w:bookmarkStart w:id="5" w:name="OLE_LINK35"/>
      <w:bookmarkStart w:id="6" w:name="OLE_LINK200"/>
      <w:bookmarkStart w:id="7" w:name="OLE_LINK201"/>
      <w:r w:rsidRPr="009D1331">
        <w:rPr>
          <w:rFonts w:cs="BiauKai"/>
        </w:rPr>
        <w:t>圖</w:t>
      </w:r>
      <w:r w:rsidR="00802F4F">
        <w:rPr>
          <w:rFonts w:cs="BiauKai" w:hint="eastAsia"/>
        </w:rPr>
        <w:t>1</w:t>
      </w:r>
      <w:r>
        <w:rPr>
          <w:rFonts w:cs="BiauKai"/>
        </w:rPr>
        <w:t>.</w:t>
      </w:r>
      <w:r>
        <w:rPr>
          <w:rFonts w:cs="BiauKai" w:hint="eastAsia"/>
        </w:rPr>
        <w:t>1</w:t>
      </w:r>
      <w:r w:rsidRPr="009D1331">
        <w:rPr>
          <w:rFonts w:cs="BiauKai"/>
        </w:rPr>
        <w:t xml:space="preserve"> </w:t>
      </w:r>
      <w:r>
        <w:rPr>
          <w:rFonts w:cs="BiauKai"/>
        </w:rPr>
        <w:t>人工智慧發展簡史</w:t>
      </w:r>
      <w:bookmarkStart w:id="8" w:name="OLE_LINK121"/>
      <w:bookmarkStart w:id="9" w:name="OLE_LINK122"/>
      <w:bookmarkEnd w:id="4"/>
      <w:bookmarkEnd w:id="5"/>
      <w:r w:rsidR="00003908">
        <w:rPr>
          <w:rFonts w:cs="BiauKai" w:hint="eastAsia"/>
        </w:rPr>
        <w:t xml:space="preserve"> (人工智慧在台灣, 2019)</w:t>
      </w:r>
      <w:bookmarkEnd w:id="6"/>
      <w:bookmarkEnd w:id="7"/>
      <w:bookmarkEnd w:id="8"/>
      <w:bookmarkEnd w:id="9"/>
    </w:p>
    <w:p w14:paraId="0AA83384" w14:textId="77777777" w:rsidR="00B641CB" w:rsidRPr="00B641CB" w:rsidRDefault="00B641CB" w:rsidP="00B641CB">
      <w:pPr>
        <w:snapToGrid w:val="0"/>
        <w:spacing w:before="240"/>
        <w:jc w:val="both"/>
        <w:rPr>
          <w:rFonts w:cs="BiauKai"/>
        </w:rPr>
      </w:pPr>
    </w:p>
    <w:p w14:paraId="77B0A904" w14:textId="56A86674" w:rsidR="00E4622F" w:rsidRPr="00424BB4" w:rsidRDefault="00802F4F" w:rsidP="008A43D4">
      <w:pPr>
        <w:pStyle w:val="10"/>
        <w:jc w:val="center"/>
        <w:rPr>
          <w:rFonts w:ascii="LXGW WenKai" w:hAnsi="LXGW WenKai"/>
          <w:b/>
          <w:bCs/>
        </w:rPr>
      </w:pPr>
      <w:bookmarkStart w:id="10" w:name="_Toc90825225"/>
      <w:r>
        <w:rPr>
          <w:rFonts w:ascii="LXGW WenKai" w:hAnsi="LXGW WenKai" w:hint="eastAsia"/>
          <w:b/>
          <w:bCs/>
        </w:rPr>
        <w:lastRenderedPageBreak/>
        <w:t>1</w:t>
      </w:r>
      <w:r w:rsidR="00E4622F" w:rsidRPr="00424BB4">
        <w:rPr>
          <w:rFonts w:ascii="LXGW WenKai" w:hAnsi="LXGW WenKai"/>
          <w:b/>
          <w:bCs/>
        </w:rPr>
        <w:t xml:space="preserve">.2 </w:t>
      </w:r>
      <w:bookmarkEnd w:id="10"/>
      <w:r w:rsidR="004B7173">
        <w:rPr>
          <w:rFonts w:ascii="LXGW WenKai" w:hAnsi="LXGW WenKai"/>
          <w:b/>
          <w:bCs/>
        </w:rPr>
        <w:t>議題</w:t>
      </w:r>
    </w:p>
    <w:p w14:paraId="4F51021A" w14:textId="6C6FB195" w:rsidR="00E4622F" w:rsidRPr="008A43D4" w:rsidRDefault="00802F4F" w:rsidP="00E4622F">
      <w:pPr>
        <w:pStyle w:val="3"/>
        <w:snapToGrid w:val="0"/>
        <w:spacing w:before="240" w:line="240" w:lineRule="auto"/>
        <w:rPr>
          <w:rFonts w:ascii="LXGW WenKai" w:hAnsi="LXGW WenKai" w:cs="BiauKai"/>
          <w:b/>
          <w:color w:val="000000"/>
          <w:szCs w:val="36"/>
        </w:rPr>
      </w:pPr>
      <w:bookmarkStart w:id="11" w:name="_heading=h.2et92p0" w:colFirst="0" w:colLast="0"/>
      <w:bookmarkStart w:id="12" w:name="_Toc90825226"/>
      <w:bookmarkEnd w:id="11"/>
      <w:r>
        <w:rPr>
          <w:rFonts w:ascii="LXGW WenKai" w:hAnsi="LXGW WenKai" w:cs="BiauKai" w:hint="eastAsia"/>
          <w:b/>
          <w:color w:val="000000"/>
          <w:szCs w:val="36"/>
        </w:rPr>
        <w:t>1</w:t>
      </w:r>
      <w:r w:rsidR="00E4622F" w:rsidRPr="008A43D4">
        <w:rPr>
          <w:rFonts w:ascii="LXGW WenKai" w:hAnsi="LXGW WenKai" w:cs="BiauKai"/>
          <w:b/>
          <w:color w:val="000000"/>
          <w:szCs w:val="36"/>
        </w:rPr>
        <w:t>.</w:t>
      </w:r>
      <w:r w:rsidR="00E4622F" w:rsidRPr="008A43D4">
        <w:rPr>
          <w:rFonts w:ascii="LXGW WenKai" w:hAnsi="LXGW WenKai" w:cs="BiauKai" w:hint="eastAsia"/>
          <w:b/>
          <w:color w:val="000000"/>
          <w:szCs w:val="36"/>
        </w:rPr>
        <w:t>2</w:t>
      </w:r>
      <w:r w:rsidR="00E4622F" w:rsidRPr="008A43D4">
        <w:rPr>
          <w:rFonts w:ascii="LXGW WenKai" w:hAnsi="LXGW WenKai" w:cs="BiauKai"/>
          <w:b/>
          <w:color w:val="000000"/>
          <w:szCs w:val="36"/>
        </w:rPr>
        <w:t xml:space="preserve">.1 </w:t>
      </w:r>
      <w:bookmarkEnd w:id="12"/>
      <w:r w:rsidR="004B7173">
        <w:rPr>
          <w:rFonts w:ascii="LXGW WenKai" w:hAnsi="LXGW WenKai" w:cs="BiauKai" w:hint="eastAsia"/>
          <w:b/>
          <w:color w:val="000000"/>
          <w:szCs w:val="36"/>
        </w:rPr>
        <w:t>AI商業模式變革與創新</w:t>
      </w:r>
    </w:p>
    <w:p w14:paraId="71CA7ED4" w14:textId="0D83868F" w:rsidR="00E4622F" w:rsidRDefault="001508EA" w:rsidP="00996958">
      <w:pPr>
        <w:snapToGrid w:val="0"/>
        <w:spacing w:before="240" w:after="200"/>
        <w:ind w:firstLine="480"/>
        <w:jc w:val="both"/>
        <w:rPr>
          <w:rFonts w:cs="BiauKai"/>
          <w:color w:val="000000"/>
        </w:rPr>
      </w:pPr>
      <w:r>
        <w:rPr>
          <w:rFonts w:cs="BiauKai" w:hint="eastAsia"/>
        </w:rPr>
        <w:t>科技的進</w:t>
      </w:r>
      <w:r w:rsidRPr="00996958">
        <w:rPr>
          <w:rFonts w:cs="BiauKai" w:hint="eastAsia"/>
        </w:rPr>
        <w:t>步</w:t>
      </w:r>
      <w:r w:rsidR="00996958" w:rsidRPr="00996958">
        <w:rPr>
          <w:rFonts w:cs="BiauKai" w:hint="eastAsia"/>
        </w:rPr>
        <w:t>為我們</w:t>
      </w:r>
      <w:r w:rsidR="00C913E4" w:rsidRPr="00996958">
        <w:rPr>
          <w:rFonts w:cs="BiauKai"/>
        </w:rPr>
        <w:t>提升生活品質</w:t>
      </w:r>
      <w:r w:rsidR="00996958" w:rsidRPr="00996958">
        <w:rPr>
          <w:rFonts w:cs="BiauKai"/>
        </w:rPr>
        <w:t>，</w:t>
      </w:r>
      <w:r w:rsidR="00996958" w:rsidRPr="00996958">
        <w:rPr>
          <w:rFonts w:cs="新細明體"/>
        </w:rPr>
        <w:t>從網路科技</w:t>
      </w:r>
      <w:r w:rsidR="00996958">
        <w:rPr>
          <w:rFonts w:cs="BiauKai" w:hint="eastAsia"/>
          <w:color w:val="000000"/>
        </w:rPr>
        <w:t>、電子商務、智慧型移動裝置、雲端應用、大數據、到今天的人工智慧。每一次的資通訊科技的進步都造成了商業模式的變革與創新，也改變了一代人的生活模式。</w:t>
      </w:r>
    </w:p>
    <w:p w14:paraId="0B9DC169" w14:textId="57834E03" w:rsidR="00C913E4" w:rsidRPr="0051046C" w:rsidRDefault="003728BC" w:rsidP="00E4622F">
      <w:pPr>
        <w:snapToGrid w:val="0"/>
        <w:spacing w:before="240" w:after="200"/>
        <w:ind w:firstLine="480"/>
        <w:jc w:val="both"/>
        <w:rPr>
          <w:rFonts w:cs="BiauKai"/>
        </w:rPr>
      </w:pPr>
      <w:r w:rsidRPr="003728BC">
        <w:rPr>
          <w:rFonts w:cs="BiauKai" w:hint="eastAsia"/>
          <w:color w:val="000000"/>
        </w:rPr>
        <w:t>這一波人工智慧的科技進步有全面性的轉變例如在醫療服務方面我們可以看到人工智慧的應用引入可以讓醫生跟病人在溝通上解決許多問題</w:t>
      </w:r>
      <w:r>
        <w:rPr>
          <w:rFonts w:cs="BiauKai" w:hint="eastAsia"/>
          <w:color w:val="000000"/>
        </w:rPr>
        <w:t>，讓病人能夠清楚醫生的診斷</w:t>
      </w:r>
      <w:r w:rsidRPr="003728BC">
        <w:rPr>
          <w:rFonts w:cs="BiauKai" w:hint="eastAsia"/>
          <w:color w:val="000000"/>
        </w:rPr>
        <w:t>依據</w:t>
      </w:r>
      <w:r>
        <w:rPr>
          <w:rFonts w:cs="BiauKai" w:hint="eastAsia"/>
          <w:color w:val="000000"/>
        </w:rPr>
        <w:t>，</w:t>
      </w:r>
      <w:r w:rsidRPr="003728BC">
        <w:rPr>
          <w:rFonts w:cs="BiauKai" w:hint="eastAsia"/>
          <w:color w:val="000000"/>
        </w:rPr>
        <w:t>醫生也能夠比較清楚病人的相關病</w:t>
      </w:r>
      <w:r>
        <w:rPr>
          <w:rFonts w:cs="BiauKai" w:hint="eastAsia"/>
          <w:color w:val="000000"/>
        </w:rPr>
        <w:t>理</w:t>
      </w:r>
      <w:r w:rsidRPr="003728BC">
        <w:rPr>
          <w:rFonts w:cs="BiauKai" w:hint="eastAsia"/>
          <w:color w:val="000000"/>
        </w:rPr>
        <w:t>資訊從</w:t>
      </w:r>
      <w:r>
        <w:rPr>
          <w:rFonts w:cs="BiauKai" w:hint="eastAsia"/>
          <w:color w:val="000000"/>
        </w:rPr>
        <w:t>而改善醫病關係。</w:t>
      </w:r>
      <w:r w:rsidRPr="003728BC">
        <w:rPr>
          <w:rFonts w:cs="BiauKai" w:hint="eastAsia"/>
          <w:color w:val="000000"/>
        </w:rPr>
        <w:t>此外透過人工智慧的應用導入我們可以透過應用程式在資料庫搜尋並找出</w:t>
      </w:r>
      <w:r>
        <w:rPr>
          <w:rFonts w:cs="BiauKai" w:hint="eastAsia"/>
          <w:color w:val="000000"/>
        </w:rPr>
        <w:t>特定疾</w:t>
      </w:r>
      <w:r w:rsidRPr="003728BC">
        <w:rPr>
          <w:rFonts w:cs="BiauKai" w:hint="eastAsia"/>
          <w:color w:val="000000"/>
        </w:rPr>
        <w:t>病可能發生的潛在</w:t>
      </w:r>
      <w:r>
        <w:rPr>
          <w:rFonts w:cs="BiauKai" w:hint="eastAsia"/>
          <w:color w:val="000000"/>
        </w:rPr>
        <w:t>病</w:t>
      </w:r>
      <w:r w:rsidRPr="003728BC">
        <w:rPr>
          <w:rFonts w:cs="BiauKai" w:hint="eastAsia"/>
          <w:color w:val="000000"/>
        </w:rPr>
        <w:t>患</w:t>
      </w:r>
      <w:r>
        <w:rPr>
          <w:rFonts w:cs="BiauKai" w:hint="eastAsia"/>
          <w:color w:val="000000"/>
        </w:rPr>
        <w:t>，</w:t>
      </w:r>
      <w:r w:rsidRPr="003728BC">
        <w:rPr>
          <w:rFonts w:cs="BiauKai" w:hint="eastAsia"/>
          <w:color w:val="000000"/>
        </w:rPr>
        <w:t>能夠提早讓他們得到</w:t>
      </w:r>
      <w:r>
        <w:rPr>
          <w:rFonts w:cs="BiauKai" w:hint="eastAsia"/>
          <w:color w:val="000000"/>
        </w:rPr>
        <w:t>適當的</w:t>
      </w:r>
      <w:r w:rsidRPr="003728BC">
        <w:rPr>
          <w:rFonts w:cs="BiauKai" w:hint="eastAsia"/>
          <w:color w:val="000000"/>
        </w:rPr>
        <w:t>治療</w:t>
      </w:r>
      <w:r>
        <w:rPr>
          <w:rFonts w:cs="BiauKai" w:hint="eastAsia"/>
          <w:color w:val="000000"/>
        </w:rPr>
        <w:t>。在人工智慧輔助軟體的幫助下，讓診斷過程能更快速且準確。</w:t>
      </w:r>
    </w:p>
    <w:p w14:paraId="0C02813B" w14:textId="423B6EF7" w:rsidR="00C913E4" w:rsidRPr="0051046C" w:rsidRDefault="0024388D" w:rsidP="00E4622F">
      <w:pPr>
        <w:snapToGrid w:val="0"/>
        <w:spacing w:before="240" w:after="200"/>
        <w:ind w:firstLine="480"/>
        <w:jc w:val="both"/>
        <w:rPr>
          <w:rFonts w:cs="BiauKai"/>
        </w:rPr>
      </w:pPr>
      <w:r w:rsidRPr="0024388D">
        <w:rPr>
          <w:rFonts w:cs="BiauKai" w:hint="eastAsia"/>
        </w:rPr>
        <w:t>在公部門的應用上我們常見的</w:t>
      </w:r>
      <w:r>
        <w:rPr>
          <w:rFonts w:cs="BiauKai" w:hint="eastAsia"/>
        </w:rPr>
        <w:t>應用案</w:t>
      </w:r>
      <w:r w:rsidRPr="0024388D">
        <w:rPr>
          <w:rFonts w:cs="BiauKai" w:hint="eastAsia"/>
        </w:rPr>
        <w:t>例如智慧交通應用</w:t>
      </w:r>
      <w:r>
        <w:rPr>
          <w:rFonts w:cs="BiauKai" w:hint="eastAsia"/>
        </w:rPr>
        <w:t>，</w:t>
      </w:r>
      <w:r w:rsidRPr="0024388D">
        <w:rPr>
          <w:rFonts w:cs="BiauKai" w:hint="eastAsia"/>
        </w:rPr>
        <w:t>這方面的應用能夠透過演算法達到交通流量的管理</w:t>
      </w:r>
      <w:r>
        <w:rPr>
          <w:rFonts w:cs="BiauKai" w:hint="eastAsia"/>
        </w:rPr>
        <w:t>，</w:t>
      </w:r>
      <w:r w:rsidRPr="0024388D">
        <w:rPr>
          <w:rFonts w:cs="BiauKai" w:hint="eastAsia"/>
        </w:rPr>
        <w:t>人工智慧結合視覺影像的資訊去判斷各個交通管制燈號的運作進而讓交通流量能夠在這個控制之</w:t>
      </w:r>
      <w:r>
        <w:rPr>
          <w:rFonts w:cs="BiauKai" w:hint="eastAsia"/>
        </w:rPr>
        <w:t>下</w:t>
      </w:r>
      <w:r w:rsidRPr="0024388D">
        <w:rPr>
          <w:rFonts w:cs="BiauKai" w:hint="eastAsia"/>
        </w:rPr>
        <w:t>達到一個順暢的</w:t>
      </w:r>
      <w:r>
        <w:rPr>
          <w:rFonts w:cs="BiauKai" w:hint="eastAsia"/>
        </w:rPr>
        <w:t>運作模式。</w:t>
      </w:r>
      <w:r w:rsidRPr="0024388D">
        <w:rPr>
          <w:rFonts w:cs="BiauKai" w:hint="eastAsia"/>
        </w:rPr>
        <w:t>在人工智慧的應用下讓我們能夠做到更細緻的管理與決策</w:t>
      </w:r>
      <w:r>
        <w:rPr>
          <w:rFonts w:cs="BiauKai" w:hint="eastAsia"/>
        </w:rPr>
        <w:t>。</w:t>
      </w:r>
    </w:p>
    <w:p w14:paraId="4DA6ADE1" w14:textId="5B05CB62" w:rsidR="00E4622F" w:rsidRPr="009E0CDE" w:rsidRDefault="00802F4F" w:rsidP="009E0CDE">
      <w:pPr>
        <w:pStyle w:val="3"/>
        <w:rPr>
          <w:rFonts w:ascii="LXGW WenKai" w:hAnsi="LXGW WenKai"/>
          <w:b/>
        </w:rPr>
      </w:pPr>
      <w:bookmarkStart w:id="13" w:name="OLE_LINK1"/>
      <w:bookmarkStart w:id="14" w:name="OLE_LINK2"/>
      <w:r>
        <w:rPr>
          <w:rFonts w:ascii="LXGW WenKai" w:hAnsi="LXGW WenKai" w:hint="eastAsia"/>
          <w:b/>
        </w:rPr>
        <w:t>1</w:t>
      </w:r>
      <w:r w:rsidR="00E4622F" w:rsidRPr="009E0CDE">
        <w:rPr>
          <w:rFonts w:ascii="LXGW WenKai" w:hAnsi="LXGW WenKai"/>
          <w:b/>
        </w:rPr>
        <w:t xml:space="preserve">.2.2 </w:t>
      </w:r>
      <w:r w:rsidR="004B7173" w:rsidRPr="009E0CDE">
        <w:rPr>
          <w:rFonts w:ascii="LXGW WenKai" w:hAnsi="LXGW WenKai"/>
          <w:b/>
        </w:rPr>
        <w:t>產業升級與生產力提升</w:t>
      </w:r>
    </w:p>
    <w:p w14:paraId="1F7AD0B7" w14:textId="77777777" w:rsidR="007C2354" w:rsidRPr="009D1331" w:rsidRDefault="007C2354" w:rsidP="00E4622F">
      <w:pPr>
        <w:numPr>
          <w:ilvl w:val="0"/>
          <w:numId w:val="1"/>
        </w:numPr>
        <w:pBdr>
          <w:top w:val="nil"/>
          <w:left w:val="nil"/>
          <w:bottom w:val="nil"/>
          <w:right w:val="nil"/>
          <w:between w:val="nil"/>
        </w:pBdr>
        <w:snapToGrid w:val="0"/>
        <w:spacing w:before="240" w:after="200"/>
        <w:jc w:val="both"/>
        <w:rPr>
          <w:rFonts w:cs="BiauKai"/>
          <w:b/>
          <w:color w:val="000000"/>
        </w:rPr>
      </w:pPr>
      <w:bookmarkStart w:id="15" w:name="OLE_LINK22"/>
      <w:bookmarkStart w:id="16" w:name="OLE_LINK23"/>
      <w:bookmarkEnd w:id="13"/>
      <w:bookmarkEnd w:id="14"/>
      <w:r>
        <w:rPr>
          <w:rFonts w:cs="BiauKai"/>
          <w:b/>
          <w:color w:val="000000"/>
        </w:rPr>
        <w:t>產業升級</w:t>
      </w:r>
    </w:p>
    <w:p w14:paraId="45A5CE9A" w14:textId="32816076" w:rsidR="007C2354" w:rsidRPr="00853A84" w:rsidRDefault="007C2354" w:rsidP="007C2354">
      <w:pPr>
        <w:pBdr>
          <w:top w:val="nil"/>
          <w:left w:val="nil"/>
          <w:bottom w:val="nil"/>
          <w:right w:val="nil"/>
          <w:between w:val="nil"/>
        </w:pBdr>
        <w:snapToGrid w:val="0"/>
        <w:spacing w:before="240" w:after="200"/>
        <w:ind w:left="960" w:firstLine="480"/>
        <w:jc w:val="both"/>
        <w:rPr>
          <w:rFonts w:cs="BiauKai"/>
          <w:color w:val="000000"/>
        </w:rPr>
      </w:pPr>
      <w:bookmarkStart w:id="17" w:name="OLE_LINK24"/>
      <w:bookmarkStart w:id="18" w:name="OLE_LINK25"/>
      <w:r>
        <w:rPr>
          <w:rFonts w:cs="BiauKai"/>
          <w:color w:val="000000"/>
        </w:rPr>
        <w:t>在當前己開發國家都面臨人口成長趨緩的狀況</w:t>
      </w:r>
      <w:r>
        <w:rPr>
          <w:rFonts w:cs="BiauKai" w:hint="eastAsia"/>
          <w:color w:val="000000"/>
        </w:rPr>
        <w:t>，甚至己進入老年化社會。我們知道一個國家的經濟成長來自於充份就業的勞動市場，在投入勞動人口變少之後</w:t>
      </w:r>
      <w:bookmarkStart w:id="19" w:name="OLE_LINK78"/>
      <w:bookmarkStart w:id="20" w:name="OLE_LINK79"/>
      <w:r>
        <w:rPr>
          <w:rFonts w:cs="BiauKai" w:hint="eastAsia"/>
          <w:color w:val="000000"/>
        </w:rPr>
        <w:t>，</w:t>
      </w:r>
      <w:bookmarkEnd w:id="19"/>
      <w:bookmarkEnd w:id="20"/>
      <w:r>
        <w:rPr>
          <w:rFonts w:cs="BiauKai"/>
          <w:color w:val="000000"/>
        </w:rPr>
        <w:t>產業則面臨轉型升級的需求以維持國家經濟成長，提供一個安定社會所需的</w:t>
      </w:r>
      <w:r w:rsidR="00AC70E2">
        <w:rPr>
          <w:rFonts w:cs="BiauKai"/>
          <w:color w:val="000000"/>
        </w:rPr>
        <w:t>經濟</w:t>
      </w:r>
      <w:r>
        <w:rPr>
          <w:rFonts w:cs="BiauKai"/>
          <w:color w:val="000000"/>
        </w:rPr>
        <w:t>成長率。</w:t>
      </w:r>
    </w:p>
    <w:bookmarkEnd w:id="15"/>
    <w:bookmarkEnd w:id="16"/>
    <w:bookmarkEnd w:id="17"/>
    <w:bookmarkEnd w:id="18"/>
    <w:p w14:paraId="4E4B3752" w14:textId="3A82B59C" w:rsidR="00853A84" w:rsidRPr="009D1331" w:rsidRDefault="00853A84" w:rsidP="00853A84">
      <w:pPr>
        <w:numPr>
          <w:ilvl w:val="0"/>
          <w:numId w:val="1"/>
        </w:numPr>
        <w:pBdr>
          <w:top w:val="nil"/>
          <w:left w:val="nil"/>
          <w:bottom w:val="nil"/>
          <w:right w:val="nil"/>
          <w:between w:val="nil"/>
        </w:pBdr>
        <w:snapToGrid w:val="0"/>
        <w:spacing w:before="240" w:after="200"/>
        <w:jc w:val="both"/>
        <w:rPr>
          <w:rFonts w:cs="BiauKai"/>
          <w:b/>
          <w:color w:val="000000"/>
        </w:rPr>
      </w:pPr>
      <w:r>
        <w:rPr>
          <w:rFonts w:cs="BiauKai"/>
          <w:b/>
          <w:color w:val="000000"/>
        </w:rPr>
        <w:t>生產力提升</w:t>
      </w:r>
    </w:p>
    <w:p w14:paraId="3FA594D3" w14:textId="0F94DBC4" w:rsidR="00853A84" w:rsidRPr="004B7173" w:rsidRDefault="00620736" w:rsidP="00BA53F8">
      <w:pPr>
        <w:pBdr>
          <w:top w:val="nil"/>
          <w:left w:val="nil"/>
          <w:bottom w:val="nil"/>
          <w:right w:val="nil"/>
          <w:between w:val="nil"/>
        </w:pBdr>
        <w:snapToGrid w:val="0"/>
        <w:spacing w:before="240" w:after="200"/>
        <w:ind w:left="960" w:firstLine="480"/>
        <w:jc w:val="both"/>
        <w:rPr>
          <w:rFonts w:cs="BiauKai"/>
          <w:b/>
        </w:rPr>
      </w:pPr>
      <w:r>
        <w:rPr>
          <w:rFonts w:cs="BiauKai" w:hint="eastAsia"/>
          <w:color w:val="000000"/>
        </w:rPr>
        <w:t>在生產力提升的需求下，人工智慧技術的引入帶來</w:t>
      </w:r>
      <w:r w:rsidR="00996958">
        <w:rPr>
          <w:rFonts w:cs="BiauKai" w:hint="eastAsia"/>
          <w:color w:val="000000"/>
        </w:rPr>
        <w:t>了很好的效果，例如自動化瑕疵檢測、醫療X光片自動判讀、自動駕駛公車</w:t>
      </w:r>
      <w:bookmarkStart w:id="21" w:name="OLE_LINK87"/>
      <w:bookmarkStart w:id="22" w:name="OLE_LINK88"/>
      <w:r w:rsidR="00996958">
        <w:rPr>
          <w:rFonts w:cs="BiauKai" w:hint="eastAsia"/>
          <w:color w:val="000000"/>
        </w:rPr>
        <w:t>、</w:t>
      </w:r>
      <w:bookmarkEnd w:id="21"/>
      <w:bookmarkEnd w:id="22"/>
      <w:r w:rsidR="00996958">
        <w:rPr>
          <w:rFonts w:cs="BiauKai" w:hint="eastAsia"/>
          <w:color w:val="000000"/>
        </w:rPr>
        <w:t>無人搬運倉儲、無人商店、等。皆為</w:t>
      </w:r>
      <w:r w:rsidR="00996958" w:rsidRPr="00996958">
        <w:rPr>
          <w:rFonts w:cs="BiauKai" w:hint="eastAsia"/>
          <w:color w:val="000000"/>
        </w:rPr>
        <w:t>目前常見的人工智</w:t>
      </w:r>
      <w:r w:rsidR="00996958" w:rsidRPr="00996958">
        <w:rPr>
          <w:rFonts w:cs="新細明體" w:hint="eastAsia"/>
          <w:color w:val="000000"/>
        </w:rPr>
        <w:t>慧應用。</w:t>
      </w:r>
      <w:r w:rsidR="00996958">
        <w:rPr>
          <w:rFonts w:cs="新細明體" w:hint="eastAsia"/>
          <w:color w:val="000000"/>
        </w:rPr>
        <w:t>這類透過人工智慧達到</w:t>
      </w:r>
      <w:r w:rsidR="00C913E4" w:rsidRPr="00996958">
        <w:rPr>
          <w:rFonts w:cs="BiauKai"/>
          <w:color w:val="000000"/>
        </w:rPr>
        <w:t>人機</w:t>
      </w:r>
      <w:r w:rsidR="00C913E4">
        <w:rPr>
          <w:rFonts w:cs="BiauKai"/>
          <w:color w:val="000000"/>
        </w:rPr>
        <w:t>協作</w:t>
      </w:r>
      <w:r w:rsidR="00996958">
        <w:rPr>
          <w:rFonts w:cs="BiauKai" w:hint="eastAsia"/>
          <w:color w:val="000000"/>
        </w:rPr>
        <w:t>與</w:t>
      </w:r>
      <w:r w:rsidR="009D03FE">
        <w:rPr>
          <w:rFonts w:cs="BiauKai" w:hint="eastAsia"/>
          <w:color w:val="000000"/>
        </w:rPr>
        <w:t>AI</w:t>
      </w:r>
      <w:r w:rsidR="00C913E4">
        <w:rPr>
          <w:rFonts w:cs="BiauKai" w:hint="eastAsia"/>
          <w:color w:val="000000"/>
        </w:rPr>
        <w:t>賦能</w:t>
      </w:r>
      <w:r w:rsidR="00996958">
        <w:rPr>
          <w:rFonts w:cs="BiauKai" w:hint="eastAsia"/>
          <w:color w:val="000000"/>
        </w:rPr>
        <w:t>，正</w:t>
      </w:r>
      <w:r w:rsidR="00996958" w:rsidRPr="00996958">
        <w:rPr>
          <w:rFonts w:cs="BiauKai" w:hint="eastAsia"/>
          <w:color w:val="000000"/>
        </w:rPr>
        <w:t>為當前社會</w:t>
      </w:r>
      <w:r w:rsidR="00996958" w:rsidRPr="00996958">
        <w:rPr>
          <w:rFonts w:cs="新細明體" w:hint="eastAsia"/>
          <w:color w:val="000000"/>
        </w:rPr>
        <w:t>帶來生產力</w:t>
      </w:r>
      <w:r w:rsidR="00996958">
        <w:rPr>
          <w:rFonts w:cs="新細明體" w:hint="eastAsia"/>
          <w:color w:val="000000"/>
        </w:rPr>
        <w:t>提</w:t>
      </w:r>
      <w:r w:rsidR="00996958" w:rsidRPr="00996958">
        <w:rPr>
          <w:rFonts w:cs="新細明體" w:hint="eastAsia"/>
          <w:color w:val="000000"/>
        </w:rPr>
        <w:t>升。</w:t>
      </w:r>
    </w:p>
    <w:p w14:paraId="724560C7" w14:textId="41B9DC5D" w:rsidR="004B7173" w:rsidRPr="009E0CDE" w:rsidRDefault="00802F4F" w:rsidP="009E0CDE">
      <w:pPr>
        <w:pStyle w:val="3"/>
        <w:rPr>
          <w:rFonts w:ascii="LXGW WenKai" w:hAnsi="LXGW WenKai"/>
          <w:b/>
        </w:rPr>
      </w:pPr>
      <w:r>
        <w:rPr>
          <w:rFonts w:ascii="LXGW WenKai" w:hAnsi="LXGW WenKai" w:hint="eastAsia"/>
          <w:b/>
        </w:rPr>
        <w:lastRenderedPageBreak/>
        <w:t>1</w:t>
      </w:r>
      <w:r w:rsidR="004B7173" w:rsidRPr="009E0CDE">
        <w:rPr>
          <w:rFonts w:ascii="LXGW WenKai" w:hAnsi="LXGW WenKai"/>
          <w:b/>
        </w:rPr>
        <w:t>.2.</w:t>
      </w:r>
      <w:r w:rsidR="004B7173" w:rsidRPr="009E0CDE">
        <w:rPr>
          <w:rFonts w:ascii="LXGW WenKai" w:hAnsi="LXGW WenKai" w:hint="eastAsia"/>
          <w:b/>
        </w:rPr>
        <w:t>3</w:t>
      </w:r>
      <w:r w:rsidR="004B7173" w:rsidRPr="009E0CDE">
        <w:rPr>
          <w:rFonts w:ascii="LXGW WenKai" w:hAnsi="LXGW WenKai"/>
          <w:b/>
        </w:rPr>
        <w:t xml:space="preserve"> 企業數位轉型需求</w:t>
      </w:r>
    </w:p>
    <w:p w14:paraId="3EF53E57" w14:textId="12FA4F9E" w:rsidR="00853A84" w:rsidRDefault="001508EA" w:rsidP="00726C97">
      <w:pPr>
        <w:pBdr>
          <w:top w:val="nil"/>
          <w:left w:val="nil"/>
          <w:bottom w:val="nil"/>
          <w:right w:val="nil"/>
          <w:between w:val="nil"/>
        </w:pBdr>
        <w:snapToGrid w:val="0"/>
        <w:spacing w:before="240" w:after="200"/>
        <w:ind w:firstLine="480"/>
        <w:jc w:val="both"/>
        <w:rPr>
          <w:rFonts w:cs="新細明體"/>
          <w:color w:val="000000"/>
        </w:rPr>
      </w:pPr>
      <w:r>
        <w:rPr>
          <w:rFonts w:cs="BiauKai"/>
          <w:color w:val="000000"/>
        </w:rPr>
        <w:t>企業數位轉型</w:t>
      </w:r>
      <w:r w:rsidR="00726C97">
        <w:rPr>
          <w:rFonts w:cs="BiauKai"/>
          <w:color w:val="000000"/>
        </w:rPr>
        <w:t>是整合資通訊技術運用到企業的產品</w:t>
      </w:r>
      <w:bookmarkStart w:id="23" w:name="OLE_LINK75"/>
      <w:bookmarkStart w:id="24" w:name="OLE_LINK76"/>
      <w:bookmarkStart w:id="25" w:name="OLE_LINK77"/>
      <w:bookmarkStart w:id="26" w:name="OLE_LINK80"/>
      <w:r w:rsidR="00726C97">
        <w:rPr>
          <w:rFonts w:cs="BiauKai" w:hint="eastAsia"/>
          <w:color w:val="000000"/>
        </w:rPr>
        <w:t>、</w:t>
      </w:r>
      <w:bookmarkEnd w:id="23"/>
      <w:bookmarkEnd w:id="24"/>
      <w:bookmarkEnd w:id="25"/>
      <w:bookmarkEnd w:id="26"/>
      <w:r w:rsidR="00726C97">
        <w:rPr>
          <w:rFonts w:cs="BiauKai"/>
          <w:color w:val="000000"/>
        </w:rPr>
        <w:t>營運</w:t>
      </w:r>
      <w:r w:rsidR="00726C97">
        <w:rPr>
          <w:rFonts w:cs="BiauKai" w:hint="eastAsia"/>
          <w:color w:val="000000"/>
        </w:rPr>
        <w:t>、銷售與行銷、資訊、客戶服務等企業功能</w:t>
      </w:r>
      <w:r w:rsidR="00726C97" w:rsidRPr="00726C97">
        <w:rPr>
          <w:rFonts w:cs="BiauKai" w:hint="eastAsia"/>
          <w:color w:val="000000"/>
        </w:rPr>
        <w:t>，</w:t>
      </w:r>
      <w:r w:rsidR="00726C97" w:rsidRPr="00726C97">
        <w:rPr>
          <w:rFonts w:cs="新細明體" w:hint="eastAsia"/>
          <w:color w:val="000000"/>
        </w:rPr>
        <w:t>從最基礎的商業活動進行企業運營的變革。</w:t>
      </w:r>
      <w:r w:rsidR="00726C97">
        <w:rPr>
          <w:rFonts w:cs="新細明體" w:hint="eastAsia"/>
          <w:color w:val="000000"/>
        </w:rPr>
        <w:t>一個組織是否能成功的進行數位轉型，很大的原因是他們是否有充份的運用當前的資訊科技，例如人工智慧。</w:t>
      </w:r>
    </w:p>
    <w:p w14:paraId="27CD2615" w14:textId="3B17F389" w:rsidR="00726C97" w:rsidRPr="00726C97" w:rsidRDefault="00726C97" w:rsidP="00726C97">
      <w:pPr>
        <w:pBdr>
          <w:top w:val="nil"/>
          <w:left w:val="nil"/>
          <w:bottom w:val="nil"/>
          <w:right w:val="nil"/>
          <w:between w:val="nil"/>
        </w:pBdr>
        <w:snapToGrid w:val="0"/>
        <w:spacing w:before="240" w:after="200"/>
        <w:jc w:val="both"/>
        <w:rPr>
          <w:rFonts w:cs="BiauKai"/>
          <w:color w:val="000000"/>
        </w:rPr>
      </w:pPr>
      <w:r>
        <w:rPr>
          <w:rFonts w:cs="新細明體" w:hint="eastAsia"/>
          <w:color w:val="000000"/>
        </w:rPr>
        <w:tab/>
        <w:t>現今許多科</w:t>
      </w:r>
      <w:r w:rsidRPr="00726C97">
        <w:rPr>
          <w:rFonts w:cs="新細明體" w:hint="eastAsia"/>
          <w:color w:val="000000"/>
        </w:rPr>
        <w:t>學領域的突破都可以看到人工智慧的應用所帶來的成效</w:t>
      </w:r>
      <w:r>
        <w:rPr>
          <w:rFonts w:cs="新細明體" w:hint="eastAsia"/>
          <w:color w:val="000000"/>
        </w:rPr>
        <w:t>，在</w:t>
      </w:r>
      <w:r w:rsidR="0051046C">
        <w:rPr>
          <w:rFonts w:cs="新細明體" w:hint="eastAsia"/>
          <w:color w:val="000000"/>
        </w:rPr>
        <w:t>智慧</w:t>
      </w:r>
      <w:r>
        <w:rPr>
          <w:rFonts w:cs="新細明體" w:hint="eastAsia"/>
          <w:color w:val="000000"/>
        </w:rPr>
        <w:t>醫療</w:t>
      </w:r>
      <w:r>
        <w:rPr>
          <w:rFonts w:cs="BiauKai" w:hint="eastAsia"/>
          <w:color w:val="000000"/>
        </w:rPr>
        <w:t>、智慧製造、銷售服務、金融創新、等</w:t>
      </w:r>
      <w:r w:rsidR="007C2354">
        <w:rPr>
          <w:rFonts w:cs="BiauKai" w:hint="eastAsia"/>
          <w:color w:val="000000"/>
        </w:rPr>
        <w:t>領域。我們期望組織能透過AI的導入，形成各單位的共同語言進而促成合作，成為組織的DNA。</w:t>
      </w:r>
    </w:p>
    <w:p w14:paraId="19467E9C" w14:textId="70B293D6" w:rsidR="004B7173" w:rsidRDefault="008E36FE" w:rsidP="00B641CB">
      <w:pPr>
        <w:pBdr>
          <w:top w:val="nil"/>
          <w:left w:val="nil"/>
          <w:bottom w:val="nil"/>
          <w:right w:val="nil"/>
          <w:between w:val="nil"/>
        </w:pBdr>
        <w:snapToGrid w:val="0"/>
        <w:spacing w:before="240" w:after="200"/>
        <w:rPr>
          <w:rFonts w:cs="BiauKai"/>
          <w:b/>
        </w:rPr>
      </w:pPr>
      <w:r>
        <w:rPr>
          <w:rFonts w:cs="BiauKai"/>
          <w:b/>
          <w:noProof/>
        </w:rPr>
        <w:drawing>
          <wp:inline distT="0" distB="0" distL="0" distR="0" wp14:anchorId="3E10B2FF" wp14:editId="1730C2D7">
            <wp:extent cx="5467350" cy="2378367"/>
            <wp:effectExtent l="0" t="0" r="0" b="3175"/>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74127" cy="2381315"/>
                    </a:xfrm>
                    <a:prstGeom prst="rect">
                      <a:avLst/>
                    </a:prstGeom>
                    <a:noFill/>
                  </pic:spPr>
                </pic:pic>
              </a:graphicData>
            </a:graphic>
          </wp:inline>
        </w:drawing>
      </w:r>
    </w:p>
    <w:p w14:paraId="43AD5B2C" w14:textId="64E1635B" w:rsidR="00B641CB" w:rsidRDefault="001E7D1A" w:rsidP="001E7D1A">
      <w:pPr>
        <w:pBdr>
          <w:top w:val="nil"/>
          <w:left w:val="nil"/>
          <w:bottom w:val="nil"/>
          <w:right w:val="nil"/>
          <w:between w:val="nil"/>
        </w:pBdr>
        <w:snapToGrid w:val="0"/>
        <w:spacing w:before="240" w:after="200"/>
        <w:jc w:val="center"/>
        <w:rPr>
          <w:rFonts w:cs="BiauKai"/>
          <w:b/>
        </w:rPr>
      </w:pPr>
      <w:bookmarkStart w:id="27" w:name="OLE_LINK36"/>
      <w:bookmarkStart w:id="28" w:name="OLE_LINK37"/>
      <w:bookmarkStart w:id="29" w:name="OLE_LINK202"/>
      <w:bookmarkStart w:id="30" w:name="OLE_LINK203"/>
      <w:r w:rsidRPr="009D1331">
        <w:rPr>
          <w:rFonts w:cs="BiauKai"/>
        </w:rPr>
        <w:t>圖</w:t>
      </w:r>
      <w:r w:rsidR="00802F4F">
        <w:rPr>
          <w:rFonts w:cs="BiauKai" w:hint="eastAsia"/>
        </w:rPr>
        <w:t>1</w:t>
      </w:r>
      <w:r>
        <w:rPr>
          <w:rFonts w:cs="BiauKai"/>
        </w:rPr>
        <w:t>.</w:t>
      </w:r>
      <w:r>
        <w:rPr>
          <w:rFonts w:cs="BiauKai" w:hint="eastAsia"/>
        </w:rPr>
        <w:t>2</w:t>
      </w:r>
      <w:r w:rsidRPr="009D1331">
        <w:rPr>
          <w:rFonts w:cs="BiauKai"/>
        </w:rPr>
        <w:t xml:space="preserve"> </w:t>
      </w:r>
      <w:bookmarkStart w:id="31" w:name="OLE_LINK94"/>
      <w:r w:rsidR="00D766F9">
        <w:rPr>
          <w:rFonts w:cs="BiauKai"/>
        </w:rPr>
        <w:t>企業</w:t>
      </w:r>
      <w:r w:rsidR="00D766F9">
        <w:rPr>
          <w:rFonts w:cs="BiauKai" w:hint="eastAsia"/>
        </w:rPr>
        <w:t>AI成熟曲線</w:t>
      </w:r>
      <w:bookmarkEnd w:id="27"/>
      <w:bookmarkEnd w:id="28"/>
      <w:bookmarkEnd w:id="31"/>
      <w:r w:rsidR="002943F3">
        <w:rPr>
          <w:rFonts w:cs="BiauKai" w:hint="eastAsia"/>
        </w:rPr>
        <w:t xml:space="preserve"> (</w:t>
      </w:r>
      <w:r w:rsidR="002943F3" w:rsidRPr="002943F3">
        <w:rPr>
          <w:rFonts w:cs="BiauKai"/>
        </w:rPr>
        <w:t>Hive Ventures</w:t>
      </w:r>
      <w:r w:rsidR="002943F3">
        <w:rPr>
          <w:rFonts w:cs="BiauKai" w:hint="eastAsia"/>
        </w:rPr>
        <w:t>,2021)</w:t>
      </w:r>
      <w:bookmarkEnd w:id="29"/>
      <w:bookmarkEnd w:id="30"/>
    </w:p>
    <w:p w14:paraId="6C8F8A69" w14:textId="77777777" w:rsidR="00B641CB" w:rsidRDefault="00B641CB" w:rsidP="00B641CB">
      <w:pPr>
        <w:pBdr>
          <w:top w:val="nil"/>
          <w:left w:val="nil"/>
          <w:bottom w:val="nil"/>
          <w:right w:val="nil"/>
          <w:between w:val="nil"/>
        </w:pBdr>
        <w:snapToGrid w:val="0"/>
        <w:spacing w:before="240" w:after="200"/>
        <w:rPr>
          <w:rFonts w:cs="BiauKai"/>
          <w:b/>
        </w:rPr>
      </w:pPr>
    </w:p>
    <w:p w14:paraId="0F5D00BD" w14:textId="77777777" w:rsidR="00B11A99" w:rsidRDefault="00B11A99" w:rsidP="00B641CB">
      <w:pPr>
        <w:pBdr>
          <w:top w:val="nil"/>
          <w:left w:val="nil"/>
          <w:bottom w:val="nil"/>
          <w:right w:val="nil"/>
          <w:between w:val="nil"/>
        </w:pBdr>
        <w:snapToGrid w:val="0"/>
        <w:spacing w:before="240" w:after="200"/>
        <w:rPr>
          <w:rFonts w:cs="BiauKai"/>
          <w:b/>
        </w:rPr>
      </w:pPr>
    </w:p>
    <w:p w14:paraId="47E549C4" w14:textId="77777777" w:rsidR="00B11A99" w:rsidRDefault="00B11A99" w:rsidP="00B641CB">
      <w:pPr>
        <w:pBdr>
          <w:top w:val="nil"/>
          <w:left w:val="nil"/>
          <w:bottom w:val="nil"/>
          <w:right w:val="nil"/>
          <w:between w:val="nil"/>
        </w:pBdr>
        <w:snapToGrid w:val="0"/>
        <w:spacing w:before="240" w:after="200"/>
        <w:rPr>
          <w:rFonts w:cs="BiauKai"/>
          <w:b/>
        </w:rPr>
      </w:pPr>
    </w:p>
    <w:p w14:paraId="6528F81E" w14:textId="77777777" w:rsidR="00B11A99" w:rsidRDefault="00B11A99" w:rsidP="00B641CB">
      <w:pPr>
        <w:pBdr>
          <w:top w:val="nil"/>
          <w:left w:val="nil"/>
          <w:bottom w:val="nil"/>
          <w:right w:val="nil"/>
          <w:between w:val="nil"/>
        </w:pBdr>
        <w:snapToGrid w:val="0"/>
        <w:spacing w:before="240" w:after="200"/>
        <w:rPr>
          <w:rFonts w:cs="BiauKai"/>
          <w:b/>
        </w:rPr>
      </w:pPr>
    </w:p>
    <w:p w14:paraId="52E5E304" w14:textId="77777777" w:rsidR="00B11A99" w:rsidRPr="00B11A99" w:rsidRDefault="00B11A99" w:rsidP="00B641CB">
      <w:pPr>
        <w:pBdr>
          <w:top w:val="nil"/>
          <w:left w:val="nil"/>
          <w:bottom w:val="nil"/>
          <w:right w:val="nil"/>
          <w:between w:val="nil"/>
        </w:pBdr>
        <w:snapToGrid w:val="0"/>
        <w:spacing w:before="240" w:after="200"/>
        <w:rPr>
          <w:rFonts w:cs="BiauKai"/>
          <w:b/>
        </w:rPr>
      </w:pPr>
    </w:p>
    <w:p w14:paraId="6C01D0B7" w14:textId="5B1BA687" w:rsidR="00E4622F" w:rsidRPr="00424BB4" w:rsidRDefault="00802F4F" w:rsidP="008A43D4">
      <w:pPr>
        <w:pStyle w:val="10"/>
        <w:snapToGrid w:val="0"/>
        <w:spacing w:before="240" w:line="240" w:lineRule="auto"/>
        <w:jc w:val="center"/>
      </w:pPr>
      <w:bookmarkStart w:id="32" w:name="_Toc90825227"/>
      <w:r>
        <w:rPr>
          <w:rFonts w:ascii="LXGW WenKai" w:hAnsi="LXGW WenKai" w:cs="BiauKai" w:hint="eastAsia"/>
          <w:b/>
        </w:rPr>
        <w:lastRenderedPageBreak/>
        <w:t>1</w:t>
      </w:r>
      <w:r w:rsidR="00E4622F" w:rsidRPr="00424BB4">
        <w:rPr>
          <w:rFonts w:ascii="LXGW WenKai" w:hAnsi="LXGW WenKai" w:cs="BiauKai"/>
          <w:b/>
        </w:rPr>
        <w:t xml:space="preserve">.3 </w:t>
      </w:r>
      <w:bookmarkEnd w:id="32"/>
      <w:r w:rsidR="004B7173">
        <w:rPr>
          <w:rFonts w:ascii="LXGW WenKai" w:hAnsi="LXGW WenKai" w:cs="BiauKai"/>
          <w:b/>
        </w:rPr>
        <w:t>人工智慧</w:t>
      </w:r>
    </w:p>
    <w:p w14:paraId="1CB0FCE9" w14:textId="2B09AE4D" w:rsidR="00E4622F" w:rsidRPr="008A43D4" w:rsidRDefault="00802F4F" w:rsidP="00E4622F">
      <w:pPr>
        <w:pStyle w:val="3"/>
        <w:snapToGrid w:val="0"/>
        <w:spacing w:before="240" w:line="240" w:lineRule="auto"/>
        <w:rPr>
          <w:rFonts w:ascii="LXGW WenKai" w:hAnsi="LXGW WenKai" w:cs="BiauKai"/>
          <w:b/>
          <w:color w:val="000000"/>
          <w:szCs w:val="36"/>
        </w:rPr>
      </w:pPr>
      <w:bookmarkStart w:id="33" w:name="_heading=h.3dy6vkm" w:colFirst="0" w:colLast="0"/>
      <w:bookmarkStart w:id="34" w:name="_Toc90825228"/>
      <w:bookmarkEnd w:id="33"/>
      <w:r>
        <w:rPr>
          <w:rFonts w:ascii="LXGW WenKai" w:hAnsi="LXGW WenKai" w:cs="BiauKai" w:hint="eastAsia"/>
          <w:b/>
          <w:color w:val="000000"/>
          <w:szCs w:val="36"/>
        </w:rPr>
        <w:t>1</w:t>
      </w:r>
      <w:r w:rsidR="00E4622F" w:rsidRPr="008A43D4">
        <w:rPr>
          <w:rFonts w:ascii="LXGW WenKai" w:hAnsi="LXGW WenKai" w:cs="BiauKai"/>
          <w:b/>
          <w:color w:val="000000"/>
          <w:szCs w:val="36"/>
        </w:rPr>
        <w:t xml:space="preserve">.3.1 </w:t>
      </w:r>
      <w:bookmarkEnd w:id="34"/>
      <w:r w:rsidR="004B7173">
        <w:rPr>
          <w:rFonts w:ascii="LXGW WenKai" w:hAnsi="LXGW WenKai" w:cs="BiauKai"/>
          <w:b/>
          <w:color w:val="000000"/>
          <w:szCs w:val="36"/>
        </w:rPr>
        <w:t>什麼是</w:t>
      </w:r>
      <w:r w:rsidR="004B7173">
        <w:rPr>
          <w:rFonts w:ascii="LXGW WenKai" w:hAnsi="LXGW WenKai" w:cs="BiauKai" w:hint="eastAsia"/>
          <w:b/>
          <w:color w:val="000000"/>
          <w:szCs w:val="36"/>
        </w:rPr>
        <w:t>人工智慧?</w:t>
      </w:r>
    </w:p>
    <w:p w14:paraId="4CE33702" w14:textId="4189DBB4" w:rsidR="00E4622F" w:rsidRDefault="00B641CB" w:rsidP="00B641CB">
      <w:pPr>
        <w:snapToGrid w:val="0"/>
        <w:spacing w:before="240"/>
        <w:ind w:firstLine="480"/>
        <w:jc w:val="both"/>
        <w:rPr>
          <w:rFonts w:cs="BiauKai"/>
        </w:rPr>
      </w:pPr>
      <w:r w:rsidRPr="00B641CB">
        <w:rPr>
          <w:rFonts w:cs="BiauKai" w:hint="eastAsia"/>
        </w:rPr>
        <w:t>人工智慧（或譯為人工智能）是指運用人為的方法來設計並製造出可以模擬類似人類的智能行為或甚至思維情感的機器。由於AI相關的技術與應用的領域日新月異，超過往日的預期，所以在人文社會領域的爭議往往落在如何定義AI已經達到類似人類的程度，或更基本的，能否能夠明確定義出人類的智能行為或思想情感。</w:t>
      </w:r>
    </w:p>
    <w:p w14:paraId="03164CD6" w14:textId="2F479FA3" w:rsidR="00BF14EA" w:rsidRDefault="00BF14EA" w:rsidP="00B641CB">
      <w:pPr>
        <w:snapToGrid w:val="0"/>
        <w:spacing w:before="240"/>
        <w:ind w:firstLine="480"/>
        <w:jc w:val="both"/>
        <w:rPr>
          <w:rFonts w:cs="BiauKai"/>
        </w:rPr>
      </w:pPr>
      <w:r w:rsidRPr="00BF14EA">
        <w:rPr>
          <w:rFonts w:cs="BiauKai" w:hint="eastAsia"/>
        </w:rPr>
        <w:t>人工智慧近年來之所以能突破過往機器僵化反應的限制，主要是歸功於機器學習領域的長足進步。人工智慧其他所需要能力在未來新的科技帶動下也可能會有不同形式的突破或進步。</w:t>
      </w:r>
    </w:p>
    <w:p w14:paraId="5261885D" w14:textId="01DC3804" w:rsidR="00D766F9" w:rsidRPr="009D1331" w:rsidRDefault="00D766F9" w:rsidP="00B641CB">
      <w:pPr>
        <w:snapToGrid w:val="0"/>
        <w:spacing w:before="240"/>
        <w:ind w:firstLine="480"/>
        <w:jc w:val="both"/>
        <w:rPr>
          <w:rFonts w:cs="BiauKai"/>
        </w:rPr>
      </w:pPr>
      <w:r w:rsidRPr="00D766F9">
        <w:rPr>
          <w:rFonts w:cs="BiauKai" w:hint="eastAsia"/>
        </w:rPr>
        <w:t>一般所謂的「智能行為」至少包括（但不止於）</w:t>
      </w:r>
      <w:r>
        <w:rPr>
          <w:rFonts w:cs="BiauKai" w:hint="eastAsia"/>
        </w:rPr>
        <w:t>:</w:t>
      </w:r>
    </w:p>
    <w:p w14:paraId="08476FFE" w14:textId="4B9C4D69" w:rsidR="00E4622F" w:rsidRDefault="00970784" w:rsidP="009F1FBA">
      <w:pPr>
        <w:snapToGrid w:val="0"/>
        <w:spacing w:before="240"/>
        <w:jc w:val="center"/>
        <w:rPr>
          <w:rFonts w:cs="BiauKai"/>
        </w:rPr>
      </w:pPr>
      <w:r>
        <w:rPr>
          <w:noProof/>
        </w:rPr>
        <w:drawing>
          <wp:inline distT="0" distB="0" distL="0" distR="0" wp14:anchorId="46529DE5" wp14:editId="0B9166D6">
            <wp:extent cx="5274310" cy="2938616"/>
            <wp:effectExtent l="0" t="0" r="2540" b="0"/>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274310" cy="2938616"/>
                    </a:xfrm>
                    <a:prstGeom prst="rect">
                      <a:avLst/>
                    </a:prstGeom>
                  </pic:spPr>
                </pic:pic>
              </a:graphicData>
            </a:graphic>
          </wp:inline>
        </w:drawing>
      </w:r>
    </w:p>
    <w:p w14:paraId="7834A7C8" w14:textId="5256C2EB" w:rsidR="00B641CB" w:rsidRDefault="00D766F9" w:rsidP="00D766F9">
      <w:pPr>
        <w:snapToGrid w:val="0"/>
        <w:spacing w:before="240"/>
        <w:jc w:val="center"/>
        <w:rPr>
          <w:rFonts w:cs="BiauKai"/>
        </w:rPr>
      </w:pPr>
      <w:bookmarkStart w:id="35" w:name="OLE_LINK109"/>
      <w:bookmarkStart w:id="36" w:name="OLE_LINK110"/>
      <w:bookmarkStart w:id="37" w:name="OLE_LINK206"/>
      <w:r w:rsidRPr="00D766F9">
        <w:rPr>
          <w:rFonts w:cs="BiauKai" w:hint="eastAsia"/>
        </w:rPr>
        <w:t>圖</w:t>
      </w:r>
      <w:r w:rsidR="00802F4F">
        <w:rPr>
          <w:rFonts w:cs="BiauKai" w:hint="eastAsia"/>
        </w:rPr>
        <w:t>1</w:t>
      </w:r>
      <w:r w:rsidRPr="00D766F9">
        <w:rPr>
          <w:rFonts w:cs="BiauKai"/>
        </w:rPr>
        <w:t>.</w:t>
      </w:r>
      <w:r>
        <w:rPr>
          <w:rFonts w:cs="BiauKai" w:hint="eastAsia"/>
        </w:rPr>
        <w:t>3</w:t>
      </w:r>
      <w:r w:rsidRPr="00D766F9">
        <w:rPr>
          <w:rFonts w:cs="BiauKai"/>
        </w:rPr>
        <w:t xml:space="preserve"> </w:t>
      </w:r>
      <w:r>
        <w:rPr>
          <w:rFonts w:cs="BiauKai"/>
        </w:rPr>
        <w:t>智能行為分類</w:t>
      </w:r>
      <w:bookmarkEnd w:id="35"/>
      <w:bookmarkEnd w:id="36"/>
      <w:bookmarkEnd w:id="37"/>
    </w:p>
    <w:p w14:paraId="1E241FEF" w14:textId="77777777" w:rsidR="00D766F9" w:rsidRPr="009D1331" w:rsidRDefault="00D766F9" w:rsidP="00B641CB">
      <w:pPr>
        <w:snapToGrid w:val="0"/>
        <w:spacing w:before="240"/>
        <w:rPr>
          <w:rFonts w:cs="BiauKai"/>
        </w:rPr>
      </w:pPr>
    </w:p>
    <w:p w14:paraId="63E2BDB0" w14:textId="0E865282" w:rsidR="004B7173" w:rsidRPr="004B7173" w:rsidRDefault="00802F4F" w:rsidP="004B7173">
      <w:pPr>
        <w:pStyle w:val="3"/>
        <w:snapToGrid w:val="0"/>
        <w:spacing w:before="240" w:line="240" w:lineRule="auto"/>
        <w:rPr>
          <w:rFonts w:ascii="LXGW WenKai" w:hAnsi="LXGW WenKai" w:cs="BiauKai"/>
          <w:b/>
          <w:color w:val="000000"/>
          <w:szCs w:val="36"/>
        </w:rPr>
      </w:pPr>
      <w:bookmarkStart w:id="38" w:name="_heading=h.1t3h5sf" w:colFirst="0" w:colLast="0"/>
      <w:bookmarkStart w:id="39" w:name="_Toc90825229"/>
      <w:bookmarkStart w:id="40" w:name="OLE_LINK3"/>
      <w:bookmarkStart w:id="41" w:name="OLE_LINK4"/>
      <w:bookmarkStart w:id="42" w:name="OLE_LINK5"/>
      <w:bookmarkEnd w:id="38"/>
      <w:r>
        <w:rPr>
          <w:rFonts w:ascii="LXGW WenKai" w:hAnsi="LXGW WenKai" w:cs="BiauKai" w:hint="eastAsia"/>
          <w:b/>
          <w:color w:val="000000"/>
          <w:szCs w:val="36"/>
        </w:rPr>
        <w:t>1</w:t>
      </w:r>
      <w:r w:rsidR="00E4622F" w:rsidRPr="008A43D4">
        <w:rPr>
          <w:rFonts w:ascii="LXGW WenKai" w:hAnsi="LXGW WenKai" w:cs="BiauKai"/>
          <w:b/>
          <w:color w:val="000000"/>
          <w:szCs w:val="36"/>
        </w:rPr>
        <w:t xml:space="preserve">.3.2 </w:t>
      </w:r>
      <w:bookmarkEnd w:id="39"/>
      <w:r w:rsidR="004B7173">
        <w:rPr>
          <w:rFonts w:ascii="LXGW WenKai" w:hAnsi="LXGW WenKai" w:cs="BiauKai" w:hint="eastAsia"/>
          <w:b/>
          <w:color w:val="000000"/>
          <w:szCs w:val="36"/>
        </w:rPr>
        <w:t>人工智慧</w:t>
      </w:r>
      <w:r w:rsidR="00BF14EA">
        <w:rPr>
          <w:rFonts w:ascii="LXGW WenKai" w:hAnsi="LXGW WenKai" w:cs="BiauKai" w:hint="eastAsia"/>
          <w:b/>
          <w:color w:val="000000"/>
          <w:szCs w:val="36"/>
        </w:rPr>
        <w:t>的</w:t>
      </w:r>
      <w:r w:rsidR="004B7173">
        <w:rPr>
          <w:rFonts w:ascii="LXGW WenKai" w:hAnsi="LXGW WenKai" w:cs="BiauKai" w:hint="eastAsia"/>
          <w:b/>
          <w:color w:val="000000"/>
          <w:szCs w:val="36"/>
        </w:rPr>
        <w:t>決策模式</w:t>
      </w:r>
    </w:p>
    <w:p w14:paraId="6888834C" w14:textId="1A6DDDC5" w:rsidR="00E4622F" w:rsidRPr="009D1331" w:rsidRDefault="00BF14EA" w:rsidP="00BF14EA">
      <w:pPr>
        <w:snapToGrid w:val="0"/>
        <w:spacing w:before="240"/>
        <w:ind w:firstLine="480"/>
        <w:jc w:val="both"/>
        <w:rPr>
          <w:rFonts w:cs="BiauKai"/>
        </w:rPr>
      </w:pPr>
      <w:bookmarkStart w:id="43" w:name="OLE_LINK6"/>
      <w:bookmarkStart w:id="44" w:name="OLE_LINK7"/>
      <w:bookmarkEnd w:id="40"/>
      <w:bookmarkEnd w:id="41"/>
      <w:bookmarkEnd w:id="42"/>
      <w:r w:rsidRPr="00BF14EA">
        <w:rPr>
          <w:rFonts w:cs="BiauKai" w:hint="eastAsia"/>
        </w:rPr>
        <w:t>AI的智慧是功能性的，並非本質性的</w:t>
      </w:r>
      <w:r>
        <w:rPr>
          <w:rFonts w:cs="BiauKai" w:hint="eastAsia"/>
        </w:rPr>
        <w:t>。</w:t>
      </w:r>
      <w:r w:rsidRPr="00BF14EA">
        <w:rPr>
          <w:rFonts w:cs="BiauKai" w:hint="eastAsia"/>
        </w:rPr>
        <w:t>當前AI的成功主要是建立在機器學習上，但是學習或訓練必然為了符合某種特定目標而可以客觀計算的。因此至少</w:t>
      </w:r>
      <w:r w:rsidRPr="00BF14EA">
        <w:rPr>
          <w:rFonts w:cs="BiauKai" w:hint="eastAsia"/>
        </w:rPr>
        <w:lastRenderedPageBreak/>
        <w:t>在現階段的了解，AI的「智慧」與人類文化中所呈現的主體性生命觀點或形而上的抽象意義並不相同。</w:t>
      </w:r>
    </w:p>
    <w:bookmarkEnd w:id="43"/>
    <w:bookmarkEnd w:id="44"/>
    <w:p w14:paraId="1AF24D44" w14:textId="37EC8495" w:rsidR="00C92320" w:rsidRPr="00BF14EA" w:rsidRDefault="00BF14EA" w:rsidP="00BF14EA">
      <w:pPr>
        <w:snapToGrid w:val="0"/>
        <w:spacing w:before="240"/>
        <w:ind w:firstLine="480"/>
        <w:jc w:val="both"/>
        <w:rPr>
          <w:rFonts w:cs="BiauKai"/>
        </w:rPr>
      </w:pPr>
      <w:r w:rsidRPr="00BF14EA">
        <w:rPr>
          <w:rFonts w:cs="BiauKai" w:hint="eastAsia"/>
        </w:rPr>
        <w:t>AI的學</w:t>
      </w:r>
      <w:r w:rsidRPr="00A06BE0">
        <w:rPr>
          <w:rFonts w:cs="BiauKai" w:hint="eastAsia"/>
        </w:rPr>
        <w:t>習來自「經驗」而非「認知」。人類的學習理論雖有不同學派，但基</w:t>
      </w:r>
      <w:r w:rsidRPr="00BF14EA">
        <w:rPr>
          <w:rFonts w:cs="BiauKai" w:hint="eastAsia"/>
        </w:rPr>
        <w:t>本上可歸於注重「內在心智發展」的認知建構學派與注重「外在經驗刺激」的行為學派兩大方向。目前的AI發展與訓練過程顯然更類似後者，但是未來新的AI技術亦可能有不同的發展模式。</w:t>
      </w:r>
    </w:p>
    <w:p w14:paraId="375351F6" w14:textId="3B33E7B2" w:rsidR="00C92320" w:rsidRDefault="00BF14EA" w:rsidP="00BF14EA">
      <w:pPr>
        <w:snapToGrid w:val="0"/>
        <w:spacing w:before="240"/>
        <w:ind w:firstLine="480"/>
        <w:jc w:val="both"/>
        <w:rPr>
          <w:rFonts w:cs="BiauKai"/>
        </w:rPr>
      </w:pPr>
      <w:r w:rsidRPr="00BF14EA">
        <w:rPr>
          <w:rFonts w:cs="BiauKai" w:hint="eastAsia"/>
        </w:rPr>
        <w:t>AI是以複雜函數「擬合」經驗的結果，並非有主觀的體驗</w:t>
      </w:r>
      <w:r>
        <w:rPr>
          <w:rFonts w:cs="BiauKai" w:hint="eastAsia"/>
        </w:rPr>
        <w:t>。</w:t>
      </w:r>
      <w:r w:rsidRPr="00BF14EA">
        <w:rPr>
          <w:rFonts w:cs="BiauKai" w:hint="eastAsia"/>
        </w:rPr>
        <w:t>目前AI大部分的計算可看成是利用一套有效的演算法，從資料的特徵來學習如何以複雜的非線性函數在高維度空間作分類切割的動作，擬合(fitting)可能的分界面但是又可避免「過度擬合」所造成的的僵化結果，使之達到更貼近符合人類自然感受的效果。因此，即便人類可能從中找到某些符合自身期待的「理由」，也不代表(至少還未知)AI自己主觀了解這些內涵或意義。</w:t>
      </w:r>
    </w:p>
    <w:p w14:paraId="15BF745C" w14:textId="39998B85" w:rsidR="00BF14EA" w:rsidRDefault="00BF14EA" w:rsidP="00BF14EA">
      <w:pPr>
        <w:snapToGrid w:val="0"/>
        <w:spacing w:before="240"/>
        <w:ind w:firstLine="480"/>
        <w:jc w:val="both"/>
        <w:rPr>
          <w:rFonts w:cs="BiauKai"/>
        </w:rPr>
      </w:pPr>
      <w:r w:rsidRPr="00BF14EA">
        <w:rPr>
          <w:rFonts w:cs="BiauKai" w:hint="eastAsia"/>
        </w:rPr>
        <w:t>當前AI的準確度與可解釋性多半呈負相關，無法直接化成知識</w:t>
      </w:r>
      <w:r>
        <w:rPr>
          <w:rFonts w:cs="BiauKai" w:hint="eastAsia"/>
        </w:rPr>
        <w:t>。</w:t>
      </w:r>
      <w:r w:rsidRPr="00BF14EA">
        <w:rPr>
          <w:rFonts w:cs="BiauKai" w:hint="eastAsia"/>
        </w:rPr>
        <w:t>在模擬人類行為的目標上（例如影像辨識或自然語言處理），通常準確度越高的演算法（如深度學習），可解釋性卻越低。因此，高準確度預測的AI模型並不代表可以直接給出人類目前所沒有的新知識或理論體系，往往需要輔以其他方式的研究才可能得到。</w:t>
      </w:r>
    </w:p>
    <w:p w14:paraId="528A383E" w14:textId="02182938" w:rsidR="00BF14EA" w:rsidRDefault="00BF14EA" w:rsidP="00BF14EA">
      <w:pPr>
        <w:snapToGrid w:val="0"/>
        <w:spacing w:before="240"/>
        <w:ind w:firstLine="480"/>
        <w:jc w:val="both"/>
        <w:rPr>
          <w:rFonts w:cs="BiauKai"/>
        </w:rPr>
      </w:pPr>
      <w:r w:rsidRPr="00BF14EA">
        <w:rPr>
          <w:rFonts w:cs="BiauKai" w:hint="eastAsia"/>
        </w:rPr>
        <w:t>AI可模仿人類部分的決策模式但難以切換系統</w:t>
      </w:r>
      <w:r>
        <w:rPr>
          <w:rFonts w:cs="BiauKai" w:hint="eastAsia"/>
        </w:rPr>
        <w:t>。</w:t>
      </w:r>
      <w:r w:rsidRPr="00BF14EA">
        <w:rPr>
          <w:rFonts w:cs="BiauKai" w:hint="eastAsia"/>
        </w:rPr>
        <w:t>深度學習的AI比較接近系統一，專家系統的AI比較接近系統二，但是兩者間卻難以切換運作。</w:t>
      </w:r>
    </w:p>
    <w:p w14:paraId="514C795F" w14:textId="7F6763A2" w:rsidR="00BF14EA" w:rsidRDefault="00D766F9" w:rsidP="002943F3">
      <w:pPr>
        <w:snapToGrid w:val="0"/>
        <w:spacing w:before="240"/>
        <w:ind w:firstLine="480"/>
        <w:jc w:val="center"/>
        <w:rPr>
          <w:rFonts w:cs="BiauKai"/>
        </w:rPr>
      </w:pPr>
      <w:r w:rsidRPr="00D766F9">
        <w:rPr>
          <w:rFonts w:cs="BiauKai" w:hint="eastAsia"/>
        </w:rPr>
        <w:t>表</w:t>
      </w:r>
      <w:r w:rsidR="00802F4F">
        <w:rPr>
          <w:rFonts w:cs="BiauKai" w:hint="eastAsia"/>
        </w:rPr>
        <w:t>1</w:t>
      </w:r>
      <w:r w:rsidRPr="00D766F9">
        <w:rPr>
          <w:rFonts w:cs="BiauKai"/>
        </w:rPr>
        <w:t xml:space="preserve">.1 </w:t>
      </w:r>
      <w:r>
        <w:rPr>
          <w:rFonts w:cs="BiauKai"/>
        </w:rPr>
        <w:t>系統一</w:t>
      </w:r>
      <w:r>
        <w:rPr>
          <w:rFonts w:cs="BiauKai" w:hint="eastAsia"/>
        </w:rPr>
        <w:t>與系統二比較表</w:t>
      </w:r>
    </w:p>
    <w:tbl>
      <w:tblPr>
        <w:tblStyle w:val="4-11"/>
        <w:tblW w:w="0" w:type="auto"/>
        <w:tblInd w:w="1526" w:type="dxa"/>
        <w:tblLook w:val="04A0" w:firstRow="1" w:lastRow="0" w:firstColumn="1" w:lastColumn="0" w:noHBand="0" w:noVBand="1"/>
      </w:tblPr>
      <w:tblGrid>
        <w:gridCol w:w="1701"/>
        <w:gridCol w:w="1984"/>
        <w:gridCol w:w="1985"/>
      </w:tblGrid>
      <w:tr w:rsidR="002943F3" w14:paraId="697CBF62" w14:textId="77777777" w:rsidTr="002943F3">
        <w:trPr>
          <w:cnfStyle w:val="100000000000" w:firstRow="1" w:lastRow="0" w:firstColumn="0" w:lastColumn="0" w:oddVBand="0" w:evenVBand="0" w:oddHBand="0"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1701" w:type="dxa"/>
          </w:tcPr>
          <w:p w14:paraId="53CAC2F3" w14:textId="30DB9F27" w:rsidR="002943F3" w:rsidRDefault="002943F3" w:rsidP="00BF14EA">
            <w:pPr>
              <w:snapToGrid w:val="0"/>
              <w:spacing w:before="240"/>
              <w:jc w:val="both"/>
              <w:rPr>
                <w:rFonts w:cs="BiauKai"/>
              </w:rPr>
            </w:pPr>
            <w:r>
              <w:rPr>
                <w:rFonts w:cs="BiauKai"/>
              </w:rPr>
              <w:t>名稱</w:t>
            </w:r>
          </w:p>
        </w:tc>
        <w:tc>
          <w:tcPr>
            <w:tcW w:w="1984" w:type="dxa"/>
          </w:tcPr>
          <w:p w14:paraId="24A5C5B0" w14:textId="7DCFC08D" w:rsidR="002943F3" w:rsidRDefault="002943F3" w:rsidP="00BF14EA">
            <w:pPr>
              <w:snapToGrid w:val="0"/>
              <w:spacing w:before="240"/>
              <w:jc w:val="both"/>
              <w:cnfStyle w:val="100000000000" w:firstRow="1" w:lastRow="0" w:firstColumn="0" w:lastColumn="0" w:oddVBand="0" w:evenVBand="0" w:oddHBand="0" w:evenHBand="0" w:firstRowFirstColumn="0" w:firstRowLastColumn="0" w:lastRowFirstColumn="0" w:lastRowLastColumn="0"/>
              <w:rPr>
                <w:rFonts w:cs="BiauKai"/>
              </w:rPr>
            </w:pPr>
            <w:r>
              <w:rPr>
                <w:rFonts w:cs="BiauKai"/>
              </w:rPr>
              <w:t>系統一</w:t>
            </w:r>
          </w:p>
        </w:tc>
        <w:tc>
          <w:tcPr>
            <w:tcW w:w="1985" w:type="dxa"/>
          </w:tcPr>
          <w:p w14:paraId="069DA983" w14:textId="3FE98F96" w:rsidR="002943F3" w:rsidRDefault="002943F3" w:rsidP="00BF14EA">
            <w:pPr>
              <w:snapToGrid w:val="0"/>
              <w:spacing w:before="240"/>
              <w:jc w:val="both"/>
              <w:cnfStyle w:val="100000000000" w:firstRow="1" w:lastRow="0" w:firstColumn="0" w:lastColumn="0" w:oddVBand="0" w:evenVBand="0" w:oddHBand="0" w:evenHBand="0" w:firstRowFirstColumn="0" w:firstRowLastColumn="0" w:lastRowFirstColumn="0" w:lastRowLastColumn="0"/>
              <w:rPr>
                <w:rFonts w:cs="BiauKai"/>
              </w:rPr>
            </w:pPr>
            <w:r>
              <w:rPr>
                <w:rFonts w:cs="BiauKai"/>
              </w:rPr>
              <w:t>系統二</w:t>
            </w:r>
          </w:p>
        </w:tc>
      </w:tr>
      <w:tr w:rsidR="002943F3" w14:paraId="2740C8DA" w14:textId="77777777" w:rsidTr="002943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71C706AA" w14:textId="201158F9" w:rsidR="002943F3" w:rsidRDefault="002943F3" w:rsidP="00BF14EA">
            <w:pPr>
              <w:snapToGrid w:val="0"/>
              <w:spacing w:before="240"/>
              <w:jc w:val="both"/>
              <w:rPr>
                <w:rFonts w:cs="BiauKai"/>
              </w:rPr>
            </w:pPr>
            <w:r>
              <w:rPr>
                <w:rFonts w:cs="BiauKai"/>
              </w:rPr>
              <w:t>思考模式</w:t>
            </w:r>
          </w:p>
        </w:tc>
        <w:tc>
          <w:tcPr>
            <w:tcW w:w="1984" w:type="dxa"/>
          </w:tcPr>
          <w:p w14:paraId="7B578F75" w14:textId="64936B58" w:rsidR="002943F3" w:rsidRDefault="002943F3" w:rsidP="00BF14EA">
            <w:pPr>
              <w:snapToGrid w:val="0"/>
              <w:spacing w:before="240"/>
              <w:jc w:val="both"/>
              <w:cnfStyle w:val="000000100000" w:firstRow="0" w:lastRow="0" w:firstColumn="0" w:lastColumn="0" w:oddVBand="0" w:evenVBand="0" w:oddHBand="1" w:evenHBand="0" w:firstRowFirstColumn="0" w:firstRowLastColumn="0" w:lastRowFirstColumn="0" w:lastRowLastColumn="0"/>
              <w:rPr>
                <w:rFonts w:cs="BiauKai"/>
              </w:rPr>
            </w:pPr>
            <w:r>
              <w:rPr>
                <w:rFonts w:cs="BiauKai"/>
              </w:rPr>
              <w:t>直覺</w:t>
            </w:r>
          </w:p>
        </w:tc>
        <w:tc>
          <w:tcPr>
            <w:tcW w:w="1985" w:type="dxa"/>
          </w:tcPr>
          <w:p w14:paraId="69276454" w14:textId="115CF10E" w:rsidR="002943F3" w:rsidRDefault="002943F3" w:rsidP="00BF14EA">
            <w:pPr>
              <w:snapToGrid w:val="0"/>
              <w:spacing w:before="240"/>
              <w:jc w:val="both"/>
              <w:cnfStyle w:val="000000100000" w:firstRow="0" w:lastRow="0" w:firstColumn="0" w:lastColumn="0" w:oddVBand="0" w:evenVBand="0" w:oddHBand="1" w:evenHBand="0" w:firstRowFirstColumn="0" w:firstRowLastColumn="0" w:lastRowFirstColumn="0" w:lastRowLastColumn="0"/>
              <w:rPr>
                <w:rFonts w:cs="BiauKai"/>
              </w:rPr>
            </w:pPr>
            <w:r>
              <w:rPr>
                <w:rFonts w:cs="BiauKai"/>
              </w:rPr>
              <w:t>理性</w:t>
            </w:r>
          </w:p>
        </w:tc>
      </w:tr>
      <w:tr w:rsidR="002943F3" w14:paraId="09CA9401" w14:textId="77777777" w:rsidTr="002943F3">
        <w:tc>
          <w:tcPr>
            <w:cnfStyle w:val="001000000000" w:firstRow="0" w:lastRow="0" w:firstColumn="1" w:lastColumn="0" w:oddVBand="0" w:evenVBand="0" w:oddHBand="0" w:evenHBand="0" w:firstRowFirstColumn="0" w:firstRowLastColumn="0" w:lastRowFirstColumn="0" w:lastRowLastColumn="0"/>
            <w:tcW w:w="1701" w:type="dxa"/>
          </w:tcPr>
          <w:p w14:paraId="7B6620F8" w14:textId="4CAB5CDC" w:rsidR="002943F3" w:rsidRDefault="002943F3" w:rsidP="00BF14EA">
            <w:pPr>
              <w:snapToGrid w:val="0"/>
              <w:spacing w:before="240"/>
              <w:jc w:val="both"/>
              <w:rPr>
                <w:rFonts w:cs="BiauKai"/>
              </w:rPr>
            </w:pPr>
            <w:r>
              <w:rPr>
                <w:rFonts w:cs="BiauKai"/>
              </w:rPr>
              <w:t>速度</w:t>
            </w:r>
          </w:p>
        </w:tc>
        <w:tc>
          <w:tcPr>
            <w:tcW w:w="1984" w:type="dxa"/>
          </w:tcPr>
          <w:p w14:paraId="180BB8C4" w14:textId="78FE2E8A" w:rsidR="002943F3" w:rsidRDefault="002943F3" w:rsidP="00BF14EA">
            <w:pPr>
              <w:snapToGrid w:val="0"/>
              <w:spacing w:before="240"/>
              <w:jc w:val="both"/>
              <w:cnfStyle w:val="000000000000" w:firstRow="0" w:lastRow="0" w:firstColumn="0" w:lastColumn="0" w:oddVBand="0" w:evenVBand="0" w:oddHBand="0" w:evenHBand="0" w:firstRowFirstColumn="0" w:firstRowLastColumn="0" w:lastRowFirstColumn="0" w:lastRowLastColumn="0"/>
              <w:rPr>
                <w:rFonts w:cs="BiauKai"/>
              </w:rPr>
            </w:pPr>
            <w:r>
              <w:rPr>
                <w:rFonts w:cs="BiauKai"/>
              </w:rPr>
              <w:t>快思</w:t>
            </w:r>
          </w:p>
        </w:tc>
        <w:tc>
          <w:tcPr>
            <w:tcW w:w="1985" w:type="dxa"/>
          </w:tcPr>
          <w:p w14:paraId="14BBF59F" w14:textId="2D0DA768" w:rsidR="002943F3" w:rsidRDefault="002943F3" w:rsidP="00BF14EA">
            <w:pPr>
              <w:snapToGrid w:val="0"/>
              <w:spacing w:before="240"/>
              <w:jc w:val="both"/>
              <w:cnfStyle w:val="000000000000" w:firstRow="0" w:lastRow="0" w:firstColumn="0" w:lastColumn="0" w:oddVBand="0" w:evenVBand="0" w:oddHBand="0" w:evenHBand="0" w:firstRowFirstColumn="0" w:firstRowLastColumn="0" w:lastRowFirstColumn="0" w:lastRowLastColumn="0"/>
              <w:rPr>
                <w:rFonts w:cs="BiauKai"/>
              </w:rPr>
            </w:pPr>
            <w:r>
              <w:rPr>
                <w:rFonts w:cs="BiauKai"/>
              </w:rPr>
              <w:t>慢想</w:t>
            </w:r>
          </w:p>
        </w:tc>
      </w:tr>
      <w:tr w:rsidR="002943F3" w14:paraId="0A42286F" w14:textId="77777777" w:rsidTr="002943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3B9CA987" w14:textId="711CEA18" w:rsidR="002943F3" w:rsidRDefault="002943F3" w:rsidP="00BF14EA">
            <w:pPr>
              <w:snapToGrid w:val="0"/>
              <w:spacing w:before="240"/>
              <w:jc w:val="both"/>
              <w:rPr>
                <w:rFonts w:cs="BiauKai"/>
              </w:rPr>
            </w:pPr>
            <w:r>
              <w:rPr>
                <w:rFonts w:cs="BiauKai"/>
              </w:rPr>
              <w:t>特色</w:t>
            </w:r>
          </w:p>
        </w:tc>
        <w:tc>
          <w:tcPr>
            <w:tcW w:w="1984" w:type="dxa"/>
          </w:tcPr>
          <w:p w14:paraId="04207E9B" w14:textId="3B0051BE" w:rsidR="002943F3" w:rsidRDefault="002943F3" w:rsidP="00BF14EA">
            <w:pPr>
              <w:snapToGrid w:val="0"/>
              <w:spacing w:before="240"/>
              <w:jc w:val="both"/>
              <w:cnfStyle w:val="000000100000" w:firstRow="0" w:lastRow="0" w:firstColumn="0" w:lastColumn="0" w:oddVBand="0" w:evenVBand="0" w:oddHBand="1" w:evenHBand="0" w:firstRowFirstColumn="0" w:firstRowLastColumn="0" w:lastRowFirstColumn="0" w:lastRowLastColumn="0"/>
              <w:rPr>
                <w:rFonts w:cs="BiauKai"/>
              </w:rPr>
            </w:pPr>
            <w:r>
              <w:rPr>
                <w:rFonts w:cs="BiauKai"/>
              </w:rPr>
              <w:t>輕鬆</w:t>
            </w:r>
          </w:p>
        </w:tc>
        <w:tc>
          <w:tcPr>
            <w:tcW w:w="1985" w:type="dxa"/>
          </w:tcPr>
          <w:p w14:paraId="6DA5BCA0" w14:textId="60EB283D" w:rsidR="002943F3" w:rsidRDefault="002943F3" w:rsidP="00BF14EA">
            <w:pPr>
              <w:snapToGrid w:val="0"/>
              <w:spacing w:before="240"/>
              <w:jc w:val="both"/>
              <w:cnfStyle w:val="000000100000" w:firstRow="0" w:lastRow="0" w:firstColumn="0" w:lastColumn="0" w:oddVBand="0" w:evenVBand="0" w:oddHBand="1" w:evenHBand="0" w:firstRowFirstColumn="0" w:firstRowLastColumn="0" w:lastRowFirstColumn="0" w:lastRowLastColumn="0"/>
              <w:rPr>
                <w:rFonts w:cs="BiauKai"/>
              </w:rPr>
            </w:pPr>
            <w:r>
              <w:rPr>
                <w:rFonts w:cs="BiauKai"/>
              </w:rPr>
              <w:t>費力</w:t>
            </w:r>
          </w:p>
        </w:tc>
      </w:tr>
      <w:tr w:rsidR="002943F3" w14:paraId="2A8BD90C" w14:textId="77777777" w:rsidTr="002943F3">
        <w:tc>
          <w:tcPr>
            <w:cnfStyle w:val="001000000000" w:firstRow="0" w:lastRow="0" w:firstColumn="1" w:lastColumn="0" w:oddVBand="0" w:evenVBand="0" w:oddHBand="0" w:evenHBand="0" w:firstRowFirstColumn="0" w:firstRowLastColumn="0" w:lastRowFirstColumn="0" w:lastRowLastColumn="0"/>
            <w:tcW w:w="1701" w:type="dxa"/>
          </w:tcPr>
          <w:p w14:paraId="2715E9CA" w14:textId="3B4DC024" w:rsidR="002943F3" w:rsidRDefault="002943F3" w:rsidP="00BF14EA">
            <w:pPr>
              <w:snapToGrid w:val="0"/>
              <w:spacing w:before="240"/>
              <w:jc w:val="both"/>
              <w:rPr>
                <w:rFonts w:cs="BiauKai"/>
              </w:rPr>
            </w:pPr>
            <w:r>
              <w:rPr>
                <w:rFonts w:cs="BiauKai"/>
              </w:rPr>
              <w:t>頻率</w:t>
            </w:r>
          </w:p>
        </w:tc>
        <w:tc>
          <w:tcPr>
            <w:tcW w:w="1984" w:type="dxa"/>
          </w:tcPr>
          <w:p w14:paraId="0EB6BE75" w14:textId="6948187C" w:rsidR="002943F3" w:rsidRDefault="002943F3" w:rsidP="00BF14EA">
            <w:pPr>
              <w:snapToGrid w:val="0"/>
              <w:spacing w:before="240"/>
              <w:jc w:val="both"/>
              <w:cnfStyle w:val="000000000000" w:firstRow="0" w:lastRow="0" w:firstColumn="0" w:lastColumn="0" w:oddVBand="0" w:evenVBand="0" w:oddHBand="0" w:evenHBand="0" w:firstRowFirstColumn="0" w:firstRowLastColumn="0" w:lastRowFirstColumn="0" w:lastRowLastColumn="0"/>
              <w:rPr>
                <w:rFonts w:cs="BiauKai"/>
              </w:rPr>
            </w:pPr>
            <w:r>
              <w:rPr>
                <w:rFonts w:cs="BiauKai"/>
              </w:rPr>
              <w:t>多數時刻</w:t>
            </w:r>
          </w:p>
        </w:tc>
        <w:tc>
          <w:tcPr>
            <w:tcW w:w="1985" w:type="dxa"/>
          </w:tcPr>
          <w:p w14:paraId="13B53A57" w14:textId="20B15984" w:rsidR="002943F3" w:rsidRDefault="002943F3" w:rsidP="00BF14EA">
            <w:pPr>
              <w:snapToGrid w:val="0"/>
              <w:spacing w:before="240"/>
              <w:jc w:val="both"/>
              <w:cnfStyle w:val="000000000000" w:firstRow="0" w:lastRow="0" w:firstColumn="0" w:lastColumn="0" w:oddVBand="0" w:evenVBand="0" w:oddHBand="0" w:evenHBand="0" w:firstRowFirstColumn="0" w:firstRowLastColumn="0" w:lastRowFirstColumn="0" w:lastRowLastColumn="0"/>
              <w:rPr>
                <w:rFonts w:cs="BiauKai"/>
              </w:rPr>
            </w:pPr>
            <w:r>
              <w:rPr>
                <w:rFonts w:cs="BiauKai"/>
              </w:rPr>
              <w:t>少數時機</w:t>
            </w:r>
          </w:p>
        </w:tc>
      </w:tr>
    </w:tbl>
    <w:p w14:paraId="73F1EAFC" w14:textId="77777777" w:rsidR="00BF14EA" w:rsidRPr="00BF14EA" w:rsidRDefault="00BF14EA" w:rsidP="00BF14EA">
      <w:pPr>
        <w:snapToGrid w:val="0"/>
        <w:spacing w:before="240"/>
        <w:jc w:val="both"/>
        <w:rPr>
          <w:rFonts w:cs="BiauKai"/>
        </w:rPr>
      </w:pPr>
    </w:p>
    <w:p w14:paraId="44CB634D" w14:textId="38BDD864" w:rsidR="00792A83" w:rsidRPr="004B7173" w:rsidRDefault="00802F4F" w:rsidP="00792A83">
      <w:pPr>
        <w:pStyle w:val="3"/>
        <w:snapToGrid w:val="0"/>
        <w:spacing w:before="240" w:line="240" w:lineRule="auto"/>
        <w:rPr>
          <w:rFonts w:ascii="LXGW WenKai" w:hAnsi="LXGW WenKai" w:cs="BiauKai"/>
          <w:b/>
          <w:color w:val="000000"/>
          <w:szCs w:val="36"/>
        </w:rPr>
      </w:pPr>
      <w:r>
        <w:rPr>
          <w:rFonts w:ascii="LXGW WenKai" w:hAnsi="LXGW WenKai" w:cs="BiauKai" w:hint="eastAsia"/>
          <w:b/>
          <w:color w:val="000000"/>
          <w:szCs w:val="36"/>
        </w:rPr>
        <w:lastRenderedPageBreak/>
        <w:t>1</w:t>
      </w:r>
      <w:r w:rsidR="00792A83">
        <w:rPr>
          <w:rFonts w:ascii="LXGW WenKai" w:hAnsi="LXGW WenKai" w:cs="BiauKai"/>
          <w:b/>
          <w:color w:val="000000"/>
          <w:szCs w:val="36"/>
        </w:rPr>
        <w:t>.3.</w:t>
      </w:r>
      <w:r w:rsidR="00792A83">
        <w:rPr>
          <w:rFonts w:ascii="LXGW WenKai" w:hAnsi="LXGW WenKai" w:cs="BiauKai" w:hint="eastAsia"/>
          <w:b/>
          <w:color w:val="000000"/>
          <w:szCs w:val="36"/>
        </w:rPr>
        <w:t>3</w:t>
      </w:r>
      <w:r w:rsidR="00792A83" w:rsidRPr="008A43D4">
        <w:rPr>
          <w:rFonts w:ascii="LXGW WenKai" w:hAnsi="LXGW WenKai" w:cs="BiauKai"/>
          <w:b/>
          <w:color w:val="000000"/>
          <w:szCs w:val="36"/>
        </w:rPr>
        <w:t xml:space="preserve"> </w:t>
      </w:r>
      <w:r w:rsidR="00792A83">
        <w:rPr>
          <w:rFonts w:ascii="LXGW WenKai" w:hAnsi="LXGW WenKai" w:cs="BiauKai" w:hint="eastAsia"/>
          <w:b/>
          <w:color w:val="000000"/>
          <w:szCs w:val="36"/>
        </w:rPr>
        <w:t>專門性與通用性</w:t>
      </w:r>
    </w:p>
    <w:p w14:paraId="54DF9B0A" w14:textId="027178B4" w:rsidR="00792A83" w:rsidRDefault="00E14BAC" w:rsidP="00792A83">
      <w:pPr>
        <w:snapToGrid w:val="0"/>
        <w:spacing w:before="240"/>
        <w:ind w:firstLine="360"/>
        <w:jc w:val="both"/>
        <w:rPr>
          <w:rFonts w:cs="BiauKai"/>
        </w:rPr>
      </w:pPr>
      <w:r w:rsidRPr="00E14BAC">
        <w:rPr>
          <w:rFonts w:cs="BiauKai" w:hint="eastAsia"/>
        </w:rPr>
        <w:t>目前的AI幾乎都是需要使用特定的資料型態，透過目標功能導向的演算法來優化機器學習的結果。如同人類大腦那樣通用型的AI（跨資料型態與跨目標功能）仍是極大的挑戰。解決AI這部分問題的關鍵仍是在對人類自我知識結構的了解。但未來AI的發展也可能幫助我們了解人類的思維結構。</w:t>
      </w:r>
    </w:p>
    <w:p w14:paraId="5B1603C8" w14:textId="05B6864B" w:rsidR="0024388D" w:rsidRPr="009D1331" w:rsidRDefault="0024388D" w:rsidP="00792A83">
      <w:pPr>
        <w:snapToGrid w:val="0"/>
        <w:spacing w:before="240"/>
        <w:ind w:firstLine="360"/>
        <w:jc w:val="both"/>
        <w:rPr>
          <w:rFonts w:cs="BiauKai"/>
        </w:rPr>
      </w:pPr>
      <w:r w:rsidRPr="0024388D">
        <w:rPr>
          <w:rFonts w:cs="BiauKai" w:hint="eastAsia"/>
        </w:rPr>
        <w:t>如下圖</w:t>
      </w:r>
      <w:r w:rsidR="00B80116">
        <w:rPr>
          <w:rFonts w:cs="BiauKai" w:hint="eastAsia"/>
        </w:rPr>
        <w:t>1.4</w:t>
      </w:r>
      <w:r w:rsidRPr="0024388D">
        <w:rPr>
          <w:rFonts w:cs="BiauKai" w:hint="eastAsia"/>
        </w:rPr>
        <w:t>所示我們</w:t>
      </w:r>
      <w:r>
        <w:rPr>
          <w:rFonts w:cs="BiauKai" w:hint="eastAsia"/>
        </w:rPr>
        <w:t>將</w:t>
      </w:r>
      <w:bookmarkStart w:id="45" w:name="OLE_LINK111"/>
      <w:bookmarkStart w:id="46" w:name="OLE_LINK112"/>
      <w:r>
        <w:rPr>
          <w:rFonts w:cs="BiauKai" w:hint="eastAsia"/>
        </w:rPr>
        <w:t>人工智慧</w:t>
      </w:r>
      <w:r w:rsidRPr="0024388D">
        <w:rPr>
          <w:rFonts w:cs="BiauKai" w:hint="eastAsia"/>
        </w:rPr>
        <w:t>分為三種等級</w:t>
      </w:r>
      <w:bookmarkEnd w:id="45"/>
      <w:bookmarkEnd w:id="46"/>
      <w:r>
        <w:rPr>
          <w:rFonts w:cs="BiauKai" w:hint="eastAsia"/>
        </w:rPr>
        <w:t>，分別是</w:t>
      </w:r>
      <w:bookmarkStart w:id="47" w:name="OLE_LINK89"/>
      <w:bookmarkStart w:id="48" w:name="OLE_LINK90"/>
      <w:r w:rsidRPr="0024388D">
        <w:rPr>
          <w:rFonts w:cs="BiauKai" w:hint="eastAsia"/>
        </w:rPr>
        <w:t>狹義</w:t>
      </w:r>
      <w:r w:rsidR="00BF6AEA">
        <w:rPr>
          <w:rFonts w:cs="BiauKai" w:hint="eastAsia"/>
        </w:rPr>
        <w:t>的</w:t>
      </w:r>
      <w:bookmarkEnd w:id="47"/>
      <w:bookmarkEnd w:id="48"/>
      <w:r w:rsidRPr="0024388D">
        <w:rPr>
          <w:rFonts w:cs="BiauKai"/>
        </w:rPr>
        <w:t>AI</w:t>
      </w:r>
      <w:bookmarkStart w:id="49" w:name="OLE_LINK91"/>
      <w:bookmarkStart w:id="50" w:name="OLE_LINK92"/>
      <w:bookmarkStart w:id="51" w:name="OLE_LINK93"/>
      <w:r w:rsidR="00BF6AEA">
        <w:rPr>
          <w:rFonts w:cs="BiauKai" w:hint="eastAsia"/>
        </w:rPr>
        <w:t>、</w:t>
      </w:r>
      <w:bookmarkEnd w:id="49"/>
      <w:bookmarkEnd w:id="50"/>
      <w:bookmarkEnd w:id="51"/>
      <w:r w:rsidRPr="0024388D">
        <w:rPr>
          <w:rFonts w:cs="BiauKai"/>
        </w:rPr>
        <w:t>廣義的AI以及通用型的AI</w:t>
      </w:r>
      <w:r w:rsidR="00BF6AEA">
        <w:rPr>
          <w:rFonts w:cs="BiauKai"/>
        </w:rPr>
        <w:t>。</w:t>
      </w:r>
      <w:r w:rsidR="00BF6AEA" w:rsidRPr="00BF6AEA">
        <w:rPr>
          <w:rFonts w:cs="BiauKai" w:hint="eastAsia"/>
        </w:rPr>
        <w:t>狹義的</w:t>
      </w:r>
      <w:r w:rsidR="00BF6AEA" w:rsidRPr="00BF6AEA">
        <w:rPr>
          <w:rFonts w:cs="BiauKai"/>
        </w:rPr>
        <w:t>AI</w:t>
      </w:r>
      <w:r w:rsidR="00BF6AEA">
        <w:rPr>
          <w:rFonts w:cs="BiauKai"/>
        </w:rPr>
        <w:t>指的</w:t>
      </w:r>
      <w:r w:rsidR="00BF6AEA" w:rsidRPr="00BF6AEA">
        <w:rPr>
          <w:rFonts w:cs="BiauKai"/>
        </w:rPr>
        <w:t>是在特定領域的AI應用</w:t>
      </w:r>
      <w:r w:rsidR="00BF6AEA">
        <w:rPr>
          <w:rFonts w:cs="BiauKai"/>
        </w:rPr>
        <w:t>，</w:t>
      </w:r>
      <w:r w:rsidR="00BF6AEA" w:rsidRPr="00BF6AEA">
        <w:rPr>
          <w:rFonts w:cs="BiauKai"/>
        </w:rPr>
        <w:t>例如影像辨識</w:t>
      </w:r>
      <w:r w:rsidR="00BF6AEA">
        <w:rPr>
          <w:rFonts w:cs="BiauKai" w:hint="eastAsia"/>
        </w:rPr>
        <w:t>、</w:t>
      </w:r>
      <w:r w:rsidR="00BF6AEA" w:rsidRPr="00BF6AEA">
        <w:rPr>
          <w:rFonts w:cs="BiauKai"/>
        </w:rPr>
        <w:t>語言處理</w:t>
      </w:r>
      <w:r w:rsidR="00BF6AEA">
        <w:rPr>
          <w:rFonts w:cs="BiauKai" w:hint="eastAsia"/>
        </w:rPr>
        <w:t>、</w:t>
      </w:r>
      <w:r w:rsidR="00BF6AEA" w:rsidRPr="00BF6AEA">
        <w:rPr>
          <w:rFonts w:cs="BiauKai"/>
        </w:rPr>
        <w:t>遊戲模擬或者是科學應用的</w:t>
      </w:r>
      <w:r w:rsidR="00BF6AEA">
        <w:rPr>
          <w:rFonts w:cs="BiauKai"/>
        </w:rPr>
        <w:t>物質</w:t>
      </w:r>
      <w:r w:rsidR="00BF6AEA" w:rsidRPr="00BF6AEA">
        <w:rPr>
          <w:rFonts w:cs="BiauKai"/>
        </w:rPr>
        <w:t>結構預測</w:t>
      </w:r>
      <w:r w:rsidR="00BF6AEA">
        <w:rPr>
          <w:rFonts w:cs="BiauKai"/>
        </w:rPr>
        <w:t>。</w:t>
      </w:r>
      <w:r w:rsidR="00BF6AEA" w:rsidRPr="00BF6AEA">
        <w:rPr>
          <w:rFonts w:cs="BiauKai" w:hint="eastAsia"/>
        </w:rPr>
        <w:t>廣義的</w:t>
      </w:r>
      <w:r w:rsidR="00BF6AEA" w:rsidRPr="00BF6AEA">
        <w:rPr>
          <w:rFonts w:cs="BiauKai"/>
        </w:rPr>
        <w:t>AI探討的是較高層面的議題例如</w:t>
      </w:r>
      <w:r w:rsidR="00BF6AEA">
        <w:rPr>
          <w:rFonts w:cs="BiauKai"/>
        </w:rPr>
        <w:t>：</w:t>
      </w:r>
      <w:r w:rsidR="00BF6AEA" w:rsidRPr="00BF6AEA">
        <w:rPr>
          <w:rFonts w:cs="BiauKai"/>
        </w:rPr>
        <w:t>知識與互動</w:t>
      </w:r>
      <w:r w:rsidR="00BF6AEA">
        <w:rPr>
          <w:rFonts w:cs="BiauKai" w:hint="eastAsia"/>
        </w:rPr>
        <w:t>、AI的</w:t>
      </w:r>
      <w:r w:rsidR="00BF6AEA" w:rsidRPr="00BF6AEA">
        <w:rPr>
          <w:rFonts w:cs="BiauKai"/>
        </w:rPr>
        <w:t>適應性與穩固</w:t>
      </w:r>
      <w:r w:rsidR="00BF6AEA">
        <w:rPr>
          <w:rFonts w:cs="BiauKai"/>
        </w:rPr>
        <w:t>，</w:t>
      </w:r>
      <w:r w:rsidR="00BF6AEA" w:rsidRPr="00BF6AEA">
        <w:rPr>
          <w:rFonts w:cs="BiauKai"/>
        </w:rPr>
        <w:t>對於</w:t>
      </w:r>
      <w:r w:rsidR="00BF6AEA">
        <w:rPr>
          <w:rFonts w:cs="BiauKai"/>
        </w:rPr>
        <w:t>語</w:t>
      </w:r>
      <w:r w:rsidR="00BF6AEA" w:rsidRPr="00BF6AEA">
        <w:rPr>
          <w:rFonts w:cs="BiauKai"/>
        </w:rPr>
        <w:t>文的理解及</w:t>
      </w:r>
      <w:r w:rsidR="00BF6AEA">
        <w:rPr>
          <w:rFonts w:cs="BiauKai"/>
        </w:rPr>
        <w:t>摘要與</w:t>
      </w:r>
      <w:r w:rsidR="00BF6AEA" w:rsidRPr="00BF6AEA">
        <w:rPr>
          <w:rFonts w:cs="BiauKai"/>
        </w:rPr>
        <w:t>原因推論</w:t>
      </w:r>
      <w:r w:rsidR="00BF6AEA">
        <w:rPr>
          <w:rFonts w:cs="BiauKai"/>
        </w:rPr>
        <w:t>，</w:t>
      </w:r>
      <w:r w:rsidR="00BF6AEA" w:rsidRPr="00BF6AEA">
        <w:rPr>
          <w:rFonts w:cs="BiauKai"/>
        </w:rPr>
        <w:t>另外也有關</w:t>
      </w:r>
      <w:r w:rsidR="00BF6AEA">
        <w:rPr>
          <w:rFonts w:cs="BiauKai"/>
        </w:rPr>
        <w:t>於</w:t>
      </w:r>
      <w:r w:rsidR="00BF6AEA">
        <w:rPr>
          <w:rFonts w:cs="BiauKai" w:hint="eastAsia"/>
        </w:rPr>
        <w:t>AI應用的</w:t>
      </w:r>
      <w:r w:rsidR="00BF6AEA" w:rsidRPr="00BF6AEA">
        <w:rPr>
          <w:rFonts w:cs="BiauKai"/>
        </w:rPr>
        <w:t>效率等相關問題</w:t>
      </w:r>
      <w:r w:rsidR="00BF6AEA">
        <w:rPr>
          <w:rFonts w:cs="BiauKai"/>
        </w:rPr>
        <w:t>。</w:t>
      </w:r>
      <w:r w:rsidR="00BF6AEA" w:rsidRPr="00BF6AEA">
        <w:rPr>
          <w:rFonts w:cs="BiauKai" w:hint="eastAsia"/>
        </w:rPr>
        <w:t>通用型的</w:t>
      </w:r>
      <w:r w:rsidR="00BF6AEA" w:rsidRPr="00BF6AEA">
        <w:rPr>
          <w:rFonts w:cs="BiauKai"/>
        </w:rPr>
        <w:t>AI是已經達到人類水平的能力具備人的感知與理解能力的AI</w:t>
      </w:r>
      <w:r w:rsidR="00BF6AEA">
        <w:rPr>
          <w:rFonts w:cs="BiauKai"/>
        </w:rPr>
        <w:t>。</w:t>
      </w:r>
    </w:p>
    <w:p w14:paraId="72ADA427" w14:textId="1DFD55BD" w:rsidR="00522BF9" w:rsidRDefault="00CA5508" w:rsidP="00522BF9">
      <w:r>
        <w:rPr>
          <w:noProof/>
        </w:rPr>
        <w:drawing>
          <wp:inline distT="0" distB="0" distL="0" distR="0" wp14:anchorId="4FAEB90D" wp14:editId="34673071">
            <wp:extent cx="5658539" cy="3057525"/>
            <wp:effectExtent l="0" t="0" r="0" b="0"/>
            <wp:docPr id="340" name="圖片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62370" cy="3059595"/>
                    </a:xfrm>
                    <a:prstGeom prst="rect">
                      <a:avLst/>
                    </a:prstGeom>
                    <a:noFill/>
                  </pic:spPr>
                </pic:pic>
              </a:graphicData>
            </a:graphic>
          </wp:inline>
        </w:drawing>
      </w:r>
    </w:p>
    <w:p w14:paraId="0A7F6F25" w14:textId="6F9AE5E8" w:rsidR="00522BF9" w:rsidRDefault="00EE4301" w:rsidP="00EE4301">
      <w:pPr>
        <w:jc w:val="center"/>
      </w:pPr>
      <w:bookmarkStart w:id="52" w:name="OLE_LINK204"/>
      <w:bookmarkStart w:id="53" w:name="OLE_LINK205"/>
      <w:r w:rsidRPr="00D766F9">
        <w:rPr>
          <w:rFonts w:cs="BiauKai" w:hint="eastAsia"/>
        </w:rPr>
        <w:t>圖</w:t>
      </w:r>
      <w:r w:rsidR="00802F4F">
        <w:rPr>
          <w:rFonts w:cs="BiauKai" w:hint="eastAsia"/>
        </w:rPr>
        <w:t>1</w:t>
      </w:r>
      <w:r w:rsidRPr="00D766F9">
        <w:rPr>
          <w:rFonts w:cs="BiauKai"/>
        </w:rPr>
        <w:t>.</w:t>
      </w:r>
      <w:r>
        <w:rPr>
          <w:rFonts w:cs="BiauKai" w:hint="eastAsia"/>
        </w:rPr>
        <w:t>4</w:t>
      </w:r>
      <w:r w:rsidRPr="00D766F9">
        <w:rPr>
          <w:rFonts w:cs="BiauKai"/>
        </w:rPr>
        <w:t xml:space="preserve"> </w:t>
      </w:r>
      <w:r>
        <w:rPr>
          <w:rFonts w:cs="BiauKai" w:hint="eastAsia"/>
        </w:rPr>
        <w:t>人工智慧的</w:t>
      </w:r>
      <w:r w:rsidRPr="00EE4301">
        <w:rPr>
          <w:rFonts w:cs="BiauKai" w:hint="eastAsia"/>
        </w:rPr>
        <w:t>三種級</w:t>
      </w:r>
      <w:r>
        <w:rPr>
          <w:rFonts w:cs="BiauKai" w:hint="eastAsia"/>
        </w:rPr>
        <w:t>別(</w:t>
      </w:r>
      <w:r w:rsidR="00522BF9" w:rsidRPr="00DF36F3">
        <w:t>Toward a Broad AI</w:t>
      </w:r>
      <w:r w:rsidR="00522BF9">
        <w:rPr>
          <w:rFonts w:hint="eastAsia"/>
        </w:rPr>
        <w:t xml:space="preserve"> 2022, ACM)</w:t>
      </w:r>
      <w:bookmarkEnd w:id="52"/>
      <w:bookmarkEnd w:id="53"/>
    </w:p>
    <w:p w14:paraId="002EC932" w14:textId="77777777" w:rsidR="00610F9B" w:rsidRDefault="00610F9B" w:rsidP="00792A83">
      <w:pPr>
        <w:snapToGrid w:val="0"/>
        <w:spacing w:before="240" w:after="200"/>
        <w:rPr>
          <w:rFonts w:cs="BiauKai"/>
        </w:rPr>
      </w:pPr>
    </w:p>
    <w:p w14:paraId="4473B229" w14:textId="77777777" w:rsidR="00236963" w:rsidRDefault="00236963" w:rsidP="00792A83">
      <w:pPr>
        <w:snapToGrid w:val="0"/>
        <w:spacing w:before="240" w:after="200"/>
        <w:rPr>
          <w:rFonts w:cs="BiauKai"/>
        </w:rPr>
      </w:pPr>
    </w:p>
    <w:p w14:paraId="2586A357" w14:textId="77777777" w:rsidR="00236963" w:rsidRDefault="00236963" w:rsidP="00792A83">
      <w:pPr>
        <w:snapToGrid w:val="0"/>
        <w:spacing w:before="240" w:after="200"/>
        <w:rPr>
          <w:rFonts w:cs="BiauKai"/>
        </w:rPr>
      </w:pPr>
    </w:p>
    <w:p w14:paraId="39350F48" w14:textId="77777777" w:rsidR="00236963" w:rsidRDefault="00236963" w:rsidP="00792A83">
      <w:pPr>
        <w:snapToGrid w:val="0"/>
        <w:spacing w:before="240" w:after="200"/>
        <w:rPr>
          <w:rFonts w:cs="BiauKai"/>
        </w:rPr>
      </w:pPr>
    </w:p>
    <w:p w14:paraId="62FB6979" w14:textId="6988447C" w:rsidR="00E4622F" w:rsidRPr="00424BB4" w:rsidRDefault="00802F4F" w:rsidP="008A43D4">
      <w:pPr>
        <w:pStyle w:val="10"/>
        <w:jc w:val="center"/>
        <w:rPr>
          <w:rFonts w:ascii="LXGW WenKai" w:hAnsi="LXGW WenKai"/>
          <w:b/>
          <w:bCs/>
        </w:rPr>
      </w:pPr>
      <w:bookmarkStart w:id="54" w:name="_heading=h.4d34og8" w:colFirst="0" w:colLast="0"/>
      <w:bookmarkStart w:id="55" w:name="_Toc90825230"/>
      <w:bookmarkEnd w:id="54"/>
      <w:r>
        <w:rPr>
          <w:rFonts w:ascii="LXGW WenKai" w:hAnsi="LXGW WenKai" w:hint="eastAsia"/>
          <w:b/>
          <w:bCs/>
        </w:rPr>
        <w:lastRenderedPageBreak/>
        <w:t>1</w:t>
      </w:r>
      <w:r w:rsidR="00E4622F" w:rsidRPr="00424BB4">
        <w:rPr>
          <w:rFonts w:ascii="LXGW WenKai" w:hAnsi="LXGW WenKai"/>
          <w:b/>
          <w:bCs/>
        </w:rPr>
        <w:t>.4</w:t>
      </w:r>
      <w:bookmarkEnd w:id="55"/>
      <w:r w:rsidR="00792A83">
        <w:rPr>
          <w:rFonts w:ascii="LXGW WenKai" w:hAnsi="LXGW WenKai" w:hint="eastAsia"/>
          <w:b/>
          <w:bCs/>
        </w:rPr>
        <w:t>人工智慧架構與應用類型</w:t>
      </w:r>
    </w:p>
    <w:p w14:paraId="620A2F68" w14:textId="53DCBC17" w:rsidR="00E4622F" w:rsidRPr="008A43D4" w:rsidRDefault="00802F4F" w:rsidP="00E4622F">
      <w:pPr>
        <w:pStyle w:val="2"/>
        <w:snapToGrid w:val="0"/>
        <w:spacing w:before="240" w:line="240" w:lineRule="auto"/>
        <w:rPr>
          <w:rFonts w:ascii="LXGW WenKai" w:hAnsi="LXGW WenKai" w:cs="BiauKai"/>
          <w:b/>
          <w:sz w:val="28"/>
          <w:szCs w:val="36"/>
        </w:rPr>
      </w:pPr>
      <w:bookmarkStart w:id="56" w:name="_heading=h.2s8eyo1" w:colFirst="0" w:colLast="0"/>
      <w:bookmarkStart w:id="57" w:name="_Toc90825231"/>
      <w:bookmarkStart w:id="58" w:name="OLE_LINK8"/>
      <w:bookmarkStart w:id="59" w:name="OLE_LINK9"/>
      <w:bookmarkEnd w:id="56"/>
      <w:r>
        <w:rPr>
          <w:rFonts w:ascii="LXGW WenKai" w:hAnsi="LXGW WenKai" w:cs="BiauKai" w:hint="eastAsia"/>
          <w:b/>
          <w:sz w:val="28"/>
          <w:szCs w:val="36"/>
        </w:rPr>
        <w:t>1</w:t>
      </w:r>
      <w:r w:rsidR="00E4622F" w:rsidRPr="008A43D4">
        <w:rPr>
          <w:rFonts w:ascii="LXGW WenKai" w:hAnsi="LXGW WenKai" w:cs="BiauKai"/>
          <w:b/>
          <w:sz w:val="28"/>
          <w:szCs w:val="36"/>
        </w:rPr>
        <w:t xml:space="preserve">.4.1 </w:t>
      </w:r>
      <w:bookmarkStart w:id="60" w:name="OLE_LINK28"/>
      <w:bookmarkStart w:id="61" w:name="OLE_LINK29"/>
      <w:bookmarkEnd w:id="57"/>
      <w:r w:rsidR="00792A83">
        <w:rPr>
          <w:rFonts w:ascii="LXGW WenKai" w:hAnsi="LXGW WenKai" w:cs="BiauKai" w:hint="eastAsia"/>
          <w:b/>
          <w:sz w:val="28"/>
          <w:szCs w:val="36"/>
        </w:rPr>
        <w:t>AI應用的分類方式</w:t>
      </w:r>
      <w:bookmarkEnd w:id="60"/>
      <w:bookmarkEnd w:id="61"/>
    </w:p>
    <w:bookmarkEnd w:id="58"/>
    <w:bookmarkEnd w:id="59"/>
    <w:p w14:paraId="052C4A19" w14:textId="795B5919" w:rsidR="002943F3" w:rsidRDefault="00E6671D" w:rsidP="00E4622F">
      <w:pPr>
        <w:snapToGrid w:val="0"/>
        <w:jc w:val="center"/>
        <w:rPr>
          <w:rFonts w:cs="BiauKai"/>
        </w:rPr>
      </w:pPr>
      <w:r>
        <w:rPr>
          <w:rFonts w:cs="BiauKai" w:hint="eastAsia"/>
          <w:noProof/>
        </w:rPr>
        <mc:AlternateContent>
          <mc:Choice Requires="wpg">
            <w:drawing>
              <wp:anchor distT="0" distB="0" distL="114300" distR="114300" simplePos="0" relativeHeight="251642880" behindDoc="0" locked="0" layoutInCell="1" allowOverlap="1" wp14:anchorId="40760EBD" wp14:editId="29EB5EDD">
                <wp:simplePos x="0" y="0"/>
                <wp:positionH relativeFrom="column">
                  <wp:posOffset>342900</wp:posOffset>
                </wp:positionH>
                <wp:positionV relativeFrom="paragraph">
                  <wp:posOffset>180975</wp:posOffset>
                </wp:positionV>
                <wp:extent cx="4876800" cy="1790700"/>
                <wp:effectExtent l="0" t="0" r="19050" b="19050"/>
                <wp:wrapNone/>
                <wp:docPr id="35" name="群組 35"/>
                <wp:cNvGraphicFramePr/>
                <a:graphic xmlns:a="http://schemas.openxmlformats.org/drawingml/2006/main">
                  <a:graphicData uri="http://schemas.microsoft.com/office/word/2010/wordprocessingGroup">
                    <wpg:wgp>
                      <wpg:cNvGrpSpPr/>
                      <wpg:grpSpPr>
                        <a:xfrm>
                          <a:off x="0" y="0"/>
                          <a:ext cx="4876800" cy="1790700"/>
                          <a:chOff x="0" y="0"/>
                          <a:chExt cx="4876800" cy="1790700"/>
                        </a:xfrm>
                      </wpg:grpSpPr>
                      <wps:wsp>
                        <wps:cNvPr id="2" name="圓角矩形 2"/>
                        <wps:cNvSpPr/>
                        <wps:spPr>
                          <a:xfrm>
                            <a:off x="0" y="0"/>
                            <a:ext cx="4876800" cy="1790700"/>
                          </a:xfrm>
                          <a:prstGeom prst="roundRect">
                            <a:avLst>
                              <a:gd name="adj" fmla="val 2837"/>
                            </a:avLst>
                          </a:prstGeom>
                          <a:ln w="190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圓角矩形 9"/>
                        <wps:cNvSpPr/>
                        <wps:spPr>
                          <a:xfrm>
                            <a:off x="142875" y="142875"/>
                            <a:ext cx="1704975" cy="1552575"/>
                          </a:xfrm>
                          <a:prstGeom prst="roundRect">
                            <a:avLst>
                              <a:gd name="adj" fmla="val 5275"/>
                            </a:avLst>
                          </a:prstGeom>
                          <a:ln w="19050"/>
                        </wps:spPr>
                        <wps:style>
                          <a:lnRef idx="2">
                            <a:schemeClr val="accent1"/>
                          </a:lnRef>
                          <a:fillRef idx="1">
                            <a:schemeClr val="lt1"/>
                          </a:fillRef>
                          <a:effectRef idx="0">
                            <a:schemeClr val="accent1"/>
                          </a:effectRef>
                          <a:fontRef idx="minor">
                            <a:schemeClr val="dk1"/>
                          </a:fontRef>
                        </wps:style>
                        <wps:txbx>
                          <w:txbxContent>
                            <w:p w14:paraId="137DBA18" w14:textId="12CAEB30" w:rsidR="00B80116" w:rsidRDefault="00B80116" w:rsidP="002943F3">
                              <w:pPr>
                                <w:jc w:val="center"/>
                              </w:pPr>
                              <w:r>
                                <w:rPr>
                                  <w:rFonts w:hint="eastAsia"/>
                                </w:rPr>
                                <w:t>資料輸入與特徵選取</w:t>
                              </w:r>
                            </w:p>
                            <w:p w14:paraId="38362591" w14:textId="6D569D6D" w:rsidR="00B80116" w:rsidRDefault="00B80116" w:rsidP="002943F3">
                              <w:pPr>
                                <w:jc w:val="center"/>
                              </w:pPr>
                              <w:r>
                                <w:rPr>
                                  <w:noProof/>
                                </w:rPr>
                                <w:drawing>
                                  <wp:inline distT="0" distB="0" distL="0" distR="0" wp14:anchorId="6E93EB1C" wp14:editId="42D97007">
                                    <wp:extent cx="419100" cy="419100"/>
                                    <wp:effectExtent l="0" t="0" r="0" b="0"/>
                                    <wp:docPr id="25" name="圖片 25" descr="資料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資料庫"/>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0196" cy="420196"/>
                                            </a:xfrm>
                                            <a:prstGeom prst="rect">
                                              <a:avLst/>
                                            </a:prstGeom>
                                            <a:noFill/>
                                            <a:ln>
                                              <a:noFill/>
                                            </a:ln>
                                          </pic:spPr>
                                        </pic:pic>
                                      </a:graphicData>
                                    </a:graphic>
                                  </wp:inline>
                                </w:drawing>
                              </w:r>
                            </w:p>
                            <w:p w14:paraId="3DD8813A" w14:textId="50A55339" w:rsidR="00B80116" w:rsidRDefault="00B80116" w:rsidP="00236963">
                              <w:pPr>
                                <w:jc w:val="center"/>
                              </w:pPr>
                              <w:r>
                                <w:rPr>
                                  <w:rFonts w:hint="eastAsia"/>
                                </w:rPr>
                                <w:t>(依資料類型區分)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圓角矩形 10"/>
                        <wps:cNvSpPr/>
                        <wps:spPr>
                          <a:xfrm>
                            <a:off x="2085975" y="142875"/>
                            <a:ext cx="923925" cy="1552575"/>
                          </a:xfrm>
                          <a:prstGeom prst="roundRect">
                            <a:avLst>
                              <a:gd name="adj" fmla="val 6358"/>
                            </a:avLst>
                          </a:prstGeom>
                          <a:ln w="19050"/>
                        </wps:spPr>
                        <wps:style>
                          <a:lnRef idx="2">
                            <a:schemeClr val="accent2"/>
                          </a:lnRef>
                          <a:fillRef idx="1">
                            <a:schemeClr val="lt1"/>
                          </a:fillRef>
                          <a:effectRef idx="0">
                            <a:schemeClr val="accent2"/>
                          </a:effectRef>
                          <a:fontRef idx="minor">
                            <a:schemeClr val="dk1"/>
                          </a:fontRef>
                        </wps:style>
                        <wps:txbx>
                          <w:txbxContent>
                            <w:p w14:paraId="5FA2542B" w14:textId="2CC0468A" w:rsidR="00B80116" w:rsidRDefault="00B80116" w:rsidP="002943F3">
                              <w:pPr>
                                <w:jc w:val="center"/>
                              </w:pPr>
                              <w:r>
                                <w:rPr>
                                  <w:rFonts w:hint="eastAsia"/>
                                </w:rPr>
                                <w:t>AI模型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圓角矩形 12"/>
                        <wps:cNvSpPr/>
                        <wps:spPr>
                          <a:xfrm>
                            <a:off x="3276600" y="142875"/>
                            <a:ext cx="1447800" cy="1552575"/>
                          </a:xfrm>
                          <a:prstGeom prst="roundRect">
                            <a:avLst>
                              <a:gd name="adj" fmla="val 7456"/>
                            </a:avLst>
                          </a:prstGeom>
                          <a:ln w="19050"/>
                        </wps:spPr>
                        <wps:style>
                          <a:lnRef idx="2">
                            <a:schemeClr val="accent4"/>
                          </a:lnRef>
                          <a:fillRef idx="1">
                            <a:schemeClr val="lt1"/>
                          </a:fillRef>
                          <a:effectRef idx="0">
                            <a:schemeClr val="accent4"/>
                          </a:effectRef>
                          <a:fontRef idx="minor">
                            <a:schemeClr val="dk1"/>
                          </a:fontRef>
                        </wps:style>
                        <wps:txbx>
                          <w:txbxContent>
                            <w:p w14:paraId="09BBDE1C" w14:textId="09EBFB13" w:rsidR="00B80116" w:rsidRDefault="00B80116" w:rsidP="002943F3">
                              <w:pPr>
                                <w:jc w:val="center"/>
                              </w:pPr>
                              <w:r>
                                <w:rPr>
                                  <w:rFonts w:hint="eastAsia"/>
                                </w:rPr>
                                <w:t>結果輸出</w:t>
                              </w:r>
                            </w:p>
                            <w:p w14:paraId="104BF928" w14:textId="275F26BF" w:rsidR="00B80116" w:rsidRDefault="00B80116" w:rsidP="002943F3">
                              <w:pPr>
                                <w:jc w:val="center"/>
                              </w:pPr>
                              <w:r>
                                <w:rPr>
                                  <w:noProof/>
                                </w:rPr>
                                <w:drawing>
                                  <wp:inline distT="0" distB="0" distL="0" distR="0" wp14:anchorId="085E3FD0" wp14:editId="6717CFEC">
                                    <wp:extent cx="457200" cy="457200"/>
                                    <wp:effectExtent l="0" t="0" r="0" b="0"/>
                                    <wp:docPr id="23" name="圖片 23" descr="https://lh3.googleusercontent.com/2DBnSHhIBQqu_g-L13NK9hXZ4uLx94SzLm1k2eK8coHbb52xeagdtlmhHIj1eITMXOrMjKHBODOGjHgfe41_jvhvu94QCGP3bA6krXzWlzBErzI3PNLpe9bAo0ZvJBm2cKIxl7rAARxsQKKSD0Xj2CqrtymYFUyMtoxfYAHDgA43ox8C2cAyWGWB5qk=n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2DBnSHhIBQqu_g-L13NK9hXZ4uLx94SzLm1k2eK8coHbb52xeagdtlmhHIj1eITMXOrMjKHBODOGjHgfe41_jvhvu94QCGP3bA6krXzWlzBErzI3PNLpe9bAo0ZvJBm2cKIxl7rAARxsQKKSD0Xj2CqrtymYFUyMtoxfYAHDgA43ox8C2cAyWGWB5qk=n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p w14:paraId="71769D60" w14:textId="2098C18B" w:rsidR="00B80116" w:rsidRDefault="00B80116" w:rsidP="002943F3">
                              <w:pPr>
                                <w:jc w:val="center"/>
                              </w:pPr>
                              <w:r>
                                <w:rPr>
                                  <w:rFonts w:hint="eastAsia"/>
                                </w:rPr>
                                <w:t>(依目標功能區分)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 name="向右箭號 26"/>
                        <wps:cNvSpPr/>
                        <wps:spPr>
                          <a:xfrm>
                            <a:off x="1847850" y="857250"/>
                            <a:ext cx="257175" cy="257175"/>
                          </a:xfrm>
                          <a:prstGeom prst="rightArrow">
                            <a:avLst/>
                          </a:prstGeom>
                          <a:ln w="19050"/>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向右箭號 27"/>
                        <wps:cNvSpPr/>
                        <wps:spPr>
                          <a:xfrm>
                            <a:off x="3019425" y="857250"/>
                            <a:ext cx="257175" cy="257175"/>
                          </a:xfrm>
                          <a:prstGeom prst="rightArrow">
                            <a:avLst/>
                          </a:prstGeom>
                          <a:ln w="19050"/>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0760EBD" id="群組 35" o:spid="_x0000_s1026" style="position:absolute;left:0;text-align:left;margin-left:27pt;margin-top:14.25pt;width:384pt;height:141pt;z-index:251642880" coordsize="48768,17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">
                <v:roundrect id="圓角矩形 2" o:spid="_x0000_s1027" style="position:absolute;width:48768;height:17907;visibility:visible;mso-wrap-style:square;v-text-anchor:middle" arcsize="186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" fillcolor="white [3201]" strokecolor="black [3200]" strokeweight="1.5pt">
                  <v:stroke joinstyle="miter"/>
                </v:roundrect>
                <v:roundrect id="圓角矩形 9" o:spid="_x0000_s1028" style="position:absolute;left:1428;top:1428;width:17050;height:15526;visibility:visible;mso-wrap-style:square;v-text-anchor:top" arcsize="345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" fillcolor="white [3201]" strokecolor="#4472c4 [3204]" strokeweight="1.5pt">
                  <v:stroke joinstyle="miter"/>
                  <v:textbox>
                    <w:txbxContent>
                      <w:p w14:paraId="137DBA18" w14:textId="12CAEB30" w:rsidR="00B80116" w:rsidRDefault="00B80116" w:rsidP="002943F3">
                        <w:pPr>
                          <w:jc w:val="center"/>
                        </w:pPr>
                        <w:r>
                          <w:rPr>
                            <w:rFonts w:hint="eastAsia"/>
                          </w:rPr>
                          <w:t>資料輸入與特徵選取</w:t>
                        </w:r>
                      </w:p>
                      <w:p w14:paraId="38362591" w14:textId="6D569D6D" w:rsidR="00B80116" w:rsidRDefault="00B80116" w:rsidP="002943F3">
                        <w:pPr>
                          <w:jc w:val="center"/>
                        </w:pPr>
                        <w:r>
                          <w:rPr>
                            <w:noProof/>
                          </w:rPr>
                          <w:drawing>
                            <wp:inline distT="0" distB="0" distL="0" distR="0" wp14:anchorId="6E93EB1C" wp14:editId="42D97007">
                              <wp:extent cx="419100" cy="419100"/>
                              <wp:effectExtent l="0" t="0" r="0" b="0"/>
                              <wp:docPr id="25" name="圖片 25" descr="資料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資料庫"/>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0196" cy="420196"/>
                                      </a:xfrm>
                                      <a:prstGeom prst="rect">
                                        <a:avLst/>
                                      </a:prstGeom>
                                      <a:noFill/>
                                      <a:ln>
                                        <a:noFill/>
                                      </a:ln>
                                    </pic:spPr>
                                  </pic:pic>
                                </a:graphicData>
                              </a:graphic>
                            </wp:inline>
                          </w:drawing>
                        </w:r>
                      </w:p>
                      <w:p w14:paraId="3DD8813A" w14:textId="50A55339" w:rsidR="00B80116" w:rsidRDefault="00B80116" w:rsidP="00236963">
                        <w:pPr>
                          <w:jc w:val="center"/>
                        </w:pPr>
                        <w:r>
                          <w:rPr>
                            <w:rFonts w:hint="eastAsia"/>
                          </w:rPr>
                          <w:t>(依資料類型區分)</w:t>
                        </w:r>
                      </w:p>
                    </w:txbxContent>
                  </v:textbox>
                </v:roundrect>
                <v:roundrect id="圓角矩形 10" o:spid="_x0000_s1029" style="position:absolute;left:20859;top:1428;width:9240;height:15526;visibility:visible;mso-wrap-style:square;v-text-anchor:middle" arcsize="416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" fillcolor="white [3201]" strokecolor="#ed7d31 [3205]" strokeweight="1.5pt">
                  <v:stroke joinstyle="miter"/>
                  <v:textbox>
                    <w:txbxContent>
                      <w:p w14:paraId="5FA2542B" w14:textId="2CC0468A" w:rsidR="00B80116" w:rsidRDefault="00B80116" w:rsidP="002943F3">
                        <w:pPr>
                          <w:jc w:val="center"/>
                        </w:pPr>
                        <w:r>
                          <w:rPr>
                            <w:rFonts w:hint="eastAsia"/>
                          </w:rPr>
                          <w:t>AI模型</w:t>
                        </w:r>
                      </w:p>
                    </w:txbxContent>
                  </v:textbox>
                </v:roundrect>
                <v:roundrect id="圓角矩形 12" o:spid="_x0000_s1030" style="position:absolute;left:32766;top:1428;width:14478;height:15526;visibility:visible;mso-wrap-style:square;v-text-anchor:top" arcsize="488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" fillcolor="white [3201]" strokecolor="#ffc000 [3207]" strokeweight="1.5pt">
                  <v:stroke joinstyle="miter"/>
                  <v:textbox>
                    <w:txbxContent>
                      <w:p w14:paraId="09BBDE1C" w14:textId="09EBFB13" w:rsidR="00B80116" w:rsidRDefault="00B80116" w:rsidP="002943F3">
                        <w:pPr>
                          <w:jc w:val="center"/>
                        </w:pPr>
                        <w:r>
                          <w:rPr>
                            <w:rFonts w:hint="eastAsia"/>
                          </w:rPr>
                          <w:t>結果輸出</w:t>
                        </w:r>
                      </w:p>
                      <w:p w14:paraId="104BF928" w14:textId="275F26BF" w:rsidR="00B80116" w:rsidRDefault="00B80116" w:rsidP="002943F3">
                        <w:pPr>
                          <w:jc w:val="center"/>
                        </w:pPr>
                        <w:r>
                          <w:rPr>
                            <w:noProof/>
                          </w:rPr>
                          <w:drawing>
                            <wp:inline distT="0" distB="0" distL="0" distR="0" wp14:anchorId="085E3FD0" wp14:editId="6717CFEC">
                              <wp:extent cx="457200" cy="457200"/>
                              <wp:effectExtent l="0" t="0" r="0" b="0"/>
                              <wp:docPr id="23" name="圖片 23" descr="https://lh3.googleusercontent.com/2DBnSHhIBQqu_g-L13NK9hXZ4uLx94SzLm1k2eK8coHbb52xeagdtlmhHIj1eITMXOrMjKHBODOGjHgfe41_jvhvu94QCGP3bA6krXzWlzBErzI3PNLpe9bAo0ZvJBm2cKIxl7rAARxsQKKSD0Xj2CqrtymYFUyMtoxfYAHDgA43ox8C2cAyWGWB5qk=n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2DBnSHhIBQqu_g-L13NK9hXZ4uLx94SzLm1k2eK8coHbb52xeagdtlmhHIj1eITMXOrMjKHBODOGjHgfe41_jvhvu94QCGP3bA6krXzWlzBErzI3PNLpe9bAo0ZvJBm2cKIxl7rAARxsQKKSD0Xj2CqrtymYFUyMtoxfYAHDgA43ox8C2cAyWGWB5qk=n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p w14:paraId="71769D60" w14:textId="2098C18B" w:rsidR="00B80116" w:rsidRDefault="00B80116" w:rsidP="002943F3">
                        <w:pPr>
                          <w:jc w:val="center"/>
                        </w:pPr>
                        <w:r>
                          <w:rPr>
                            <w:rFonts w:hint="eastAsia"/>
                          </w:rPr>
                          <w:t>(依目標功能區分)</w:t>
                        </w:r>
                      </w:p>
                    </w:txbxContent>
                  </v:textbox>
                </v:round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向右箭號 26" o:spid="_x0000_s1031" type="#_x0000_t13" style="position:absolute;left:18478;top:8572;width:2572;height:2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" adj="10800" fillcolor="white [3201]" strokecolor="#4472c4 [3204]" strokeweight="1.5pt"/>
                <v:shape id="向右箭號 27" o:spid="_x0000_s1032" type="#_x0000_t13" style="position:absolute;left:30194;top:8572;width:2572;height:2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" adj="10800" fillcolor="white [3201]" strokecolor="#ed7d31 [3205]" strokeweight="1.5pt"/>
              </v:group>
            </w:pict>
          </mc:Fallback>
        </mc:AlternateContent>
      </w:r>
    </w:p>
    <w:p w14:paraId="0F234AE5" w14:textId="036612CB" w:rsidR="002943F3" w:rsidRDefault="002943F3" w:rsidP="00E4622F">
      <w:pPr>
        <w:snapToGrid w:val="0"/>
        <w:jc w:val="center"/>
        <w:rPr>
          <w:rFonts w:cs="BiauKai"/>
        </w:rPr>
      </w:pPr>
    </w:p>
    <w:p w14:paraId="6A96A3E1" w14:textId="30DCFF7E" w:rsidR="002943F3" w:rsidRDefault="002943F3" w:rsidP="00E4622F">
      <w:pPr>
        <w:snapToGrid w:val="0"/>
        <w:jc w:val="center"/>
        <w:rPr>
          <w:rFonts w:cs="BiauKai"/>
        </w:rPr>
      </w:pPr>
    </w:p>
    <w:p w14:paraId="3019F1A4" w14:textId="377E3431" w:rsidR="002943F3" w:rsidRDefault="002943F3" w:rsidP="00E4622F">
      <w:pPr>
        <w:snapToGrid w:val="0"/>
        <w:jc w:val="center"/>
        <w:rPr>
          <w:rFonts w:cs="BiauKai"/>
        </w:rPr>
      </w:pPr>
    </w:p>
    <w:p w14:paraId="6E57E090" w14:textId="77777777" w:rsidR="002943F3" w:rsidRDefault="002943F3" w:rsidP="00E4622F">
      <w:pPr>
        <w:snapToGrid w:val="0"/>
        <w:jc w:val="center"/>
        <w:rPr>
          <w:rFonts w:cs="BiauKai"/>
        </w:rPr>
      </w:pPr>
    </w:p>
    <w:p w14:paraId="3C4EF929" w14:textId="77777777" w:rsidR="002943F3" w:rsidRDefault="002943F3" w:rsidP="00E4622F">
      <w:pPr>
        <w:snapToGrid w:val="0"/>
        <w:jc w:val="center"/>
        <w:rPr>
          <w:rFonts w:cs="BiauKai"/>
        </w:rPr>
      </w:pPr>
    </w:p>
    <w:p w14:paraId="3CB975AF" w14:textId="77777777" w:rsidR="002943F3" w:rsidRDefault="002943F3" w:rsidP="00E4622F">
      <w:pPr>
        <w:snapToGrid w:val="0"/>
        <w:jc w:val="center"/>
        <w:rPr>
          <w:rFonts w:cs="BiauKai"/>
        </w:rPr>
      </w:pPr>
    </w:p>
    <w:p w14:paraId="57FCF44E" w14:textId="77777777" w:rsidR="002943F3" w:rsidRPr="009D1331" w:rsidRDefault="002943F3" w:rsidP="00E4622F">
      <w:pPr>
        <w:snapToGrid w:val="0"/>
        <w:jc w:val="center"/>
        <w:rPr>
          <w:rFonts w:cs="BiauKai"/>
        </w:rPr>
      </w:pPr>
    </w:p>
    <w:p w14:paraId="3DD591BA" w14:textId="7054D176" w:rsidR="00E4622F" w:rsidRPr="00236963" w:rsidRDefault="00E4622F" w:rsidP="00E4622F">
      <w:pPr>
        <w:snapToGrid w:val="0"/>
        <w:jc w:val="center"/>
        <w:rPr>
          <w:rFonts w:cs="BiauKai"/>
        </w:rPr>
      </w:pPr>
      <w:bookmarkStart w:id="62" w:name="OLE_LINK32"/>
      <w:bookmarkStart w:id="63" w:name="OLE_LINK33"/>
      <w:bookmarkStart w:id="64" w:name="OLE_LINK38"/>
      <w:bookmarkStart w:id="65" w:name="OLE_LINK39"/>
      <w:r w:rsidRPr="009D1331">
        <w:rPr>
          <w:rFonts w:cs="BiauKai"/>
        </w:rPr>
        <w:t>圖</w:t>
      </w:r>
      <w:r w:rsidR="00802F4F">
        <w:rPr>
          <w:rFonts w:cs="BiauKai" w:hint="eastAsia"/>
        </w:rPr>
        <w:t>1</w:t>
      </w:r>
      <w:r w:rsidR="00674DAD">
        <w:rPr>
          <w:rFonts w:cs="BiauKai"/>
        </w:rPr>
        <w:t>.</w:t>
      </w:r>
      <w:r w:rsidR="00EE4301">
        <w:rPr>
          <w:rFonts w:cs="BiauKai" w:hint="eastAsia"/>
        </w:rPr>
        <w:t>5</w:t>
      </w:r>
      <w:r w:rsidRPr="009D1331">
        <w:rPr>
          <w:rFonts w:cs="BiauKai"/>
        </w:rPr>
        <w:t xml:space="preserve"> </w:t>
      </w:r>
      <w:r w:rsidR="00B641CB" w:rsidRPr="00B641CB">
        <w:rPr>
          <w:rFonts w:cs="BiauKai" w:hint="eastAsia"/>
        </w:rPr>
        <w:t>AI應用的分類方式</w:t>
      </w:r>
      <w:bookmarkEnd w:id="62"/>
      <w:bookmarkEnd w:id="63"/>
    </w:p>
    <w:p w14:paraId="250A77D7" w14:textId="77777777" w:rsidR="00E14BAC" w:rsidRDefault="00B641CB" w:rsidP="00792A83">
      <w:pPr>
        <w:snapToGrid w:val="0"/>
        <w:spacing w:before="240"/>
        <w:ind w:firstLine="480"/>
        <w:jc w:val="both"/>
        <w:rPr>
          <w:rFonts w:cs="BiauKai"/>
        </w:rPr>
      </w:pPr>
      <w:bookmarkStart w:id="66" w:name="OLE_LINK10"/>
      <w:bookmarkStart w:id="67" w:name="OLE_LINK11"/>
      <w:bookmarkEnd w:id="64"/>
      <w:bookmarkEnd w:id="65"/>
      <w:r w:rsidRPr="00B641CB">
        <w:rPr>
          <w:rFonts w:cs="BiauKai" w:hint="eastAsia"/>
        </w:rPr>
        <w:t>從資料型態來分，常見於AI應用的三大類型包括「量化或標籤類型」、「圖片或影像類型」與「聲音或文字類型」。更接近人類的AI會需要能綜合多種類型的資料，也會因此增加AI模型訓練的困難度</w:t>
      </w:r>
      <w:bookmarkStart w:id="68" w:name="OLE_LINK30"/>
      <w:bookmarkStart w:id="69" w:name="OLE_LINK31"/>
      <w:r w:rsidRPr="00B641CB">
        <w:rPr>
          <w:rFonts w:cs="BiauKai" w:hint="eastAsia"/>
        </w:rPr>
        <w:t>。</w:t>
      </w:r>
      <w:bookmarkEnd w:id="68"/>
      <w:bookmarkEnd w:id="69"/>
    </w:p>
    <w:p w14:paraId="69CF3632" w14:textId="4CBFF258" w:rsidR="00E4622F" w:rsidRDefault="00E14BAC" w:rsidP="00792A83">
      <w:pPr>
        <w:snapToGrid w:val="0"/>
        <w:spacing w:before="240"/>
        <w:ind w:firstLine="480"/>
        <w:jc w:val="both"/>
        <w:rPr>
          <w:rFonts w:cs="BiauKai"/>
        </w:rPr>
      </w:pPr>
      <w:r w:rsidRPr="00E14BAC">
        <w:rPr>
          <w:rFonts w:cs="BiauKai" w:hint="eastAsia"/>
        </w:rPr>
        <w:t>資料的品質可能比演算法更影響機器學習的表現</w:t>
      </w:r>
      <w:r w:rsidRPr="00B641CB">
        <w:rPr>
          <w:rFonts w:cs="BiauKai" w:hint="eastAsia"/>
        </w:rPr>
        <w:t>。</w:t>
      </w:r>
      <w:r w:rsidRPr="00E14BAC">
        <w:rPr>
          <w:rFonts w:cs="BiauKai" w:hint="eastAsia"/>
        </w:rPr>
        <w:t>由於AI需要靠擬合資料來學習人類的複雜行為，訓練資料的品質（以分類來說，如各類的差異性、同類的相似性、特徵的代表性、結果的可靠性、資料格式的一致、背景雜訊的強度等等）常常比資料數量或演算法影響更大。對人文社會常見的資料型態而言，其資料的結構化與標註的一致性就成為AI應用成功與否的關鍵。</w:t>
      </w:r>
    </w:p>
    <w:p w14:paraId="4A3D1990" w14:textId="77777777" w:rsidR="00E14BAC" w:rsidRPr="00E14BAC" w:rsidRDefault="00E14BAC" w:rsidP="00792A83">
      <w:pPr>
        <w:snapToGrid w:val="0"/>
        <w:spacing w:before="240"/>
        <w:ind w:firstLine="480"/>
        <w:jc w:val="both"/>
        <w:rPr>
          <w:rFonts w:cs="BiauKai"/>
        </w:rPr>
      </w:pPr>
    </w:p>
    <w:p w14:paraId="29707582" w14:textId="7C017F0F" w:rsidR="00853A84" w:rsidRPr="009D1331" w:rsidRDefault="00853A84" w:rsidP="0050057A">
      <w:pPr>
        <w:pStyle w:val="3"/>
        <w:numPr>
          <w:ilvl w:val="0"/>
          <w:numId w:val="3"/>
        </w:numPr>
        <w:snapToGrid w:val="0"/>
        <w:spacing w:before="240" w:line="240" w:lineRule="auto"/>
        <w:rPr>
          <w:rFonts w:ascii="LXGW WenKai" w:hAnsi="LXGW WenKai" w:cs="BiauKai"/>
          <w:b/>
          <w:color w:val="000000"/>
          <w:sz w:val="24"/>
          <w:szCs w:val="24"/>
        </w:rPr>
      </w:pPr>
      <w:bookmarkStart w:id="70" w:name="_heading=h.17dp8vu" w:colFirst="0" w:colLast="0"/>
      <w:bookmarkEnd w:id="70"/>
      <w:r>
        <w:rPr>
          <w:rFonts w:ascii="LXGW WenKai" w:hAnsi="LXGW WenKai" w:cs="BiauKai"/>
          <w:b/>
          <w:color w:val="000000"/>
          <w:sz w:val="24"/>
          <w:szCs w:val="24"/>
        </w:rPr>
        <w:t>依資料類型</w:t>
      </w:r>
    </w:p>
    <w:p w14:paraId="54405A49" w14:textId="0198F512" w:rsidR="00E4622F" w:rsidRDefault="00B641CB" w:rsidP="00E53A47">
      <w:pPr>
        <w:snapToGrid w:val="0"/>
        <w:spacing w:before="240" w:after="200"/>
        <w:ind w:left="840"/>
        <w:jc w:val="both"/>
        <w:rPr>
          <w:rFonts w:cs="BiauKai"/>
        </w:rPr>
      </w:pPr>
      <w:r w:rsidRPr="00B641CB">
        <w:rPr>
          <w:rFonts w:cs="BiauKai" w:hint="eastAsia"/>
        </w:rPr>
        <w:t>「量化或標籤類型」是最結構化與數位化的類型，也因此是最容易用統計方式分析或以機器學習來處理。</w:t>
      </w:r>
    </w:p>
    <w:p w14:paraId="63FE65F7" w14:textId="738A3EB2" w:rsidR="00B641CB" w:rsidRDefault="00B641CB" w:rsidP="00E53A47">
      <w:pPr>
        <w:snapToGrid w:val="0"/>
        <w:spacing w:before="240" w:after="200"/>
        <w:ind w:left="840"/>
        <w:jc w:val="both"/>
        <w:rPr>
          <w:rFonts w:cs="BiauKai"/>
        </w:rPr>
      </w:pPr>
      <w:r w:rsidRPr="00B641CB">
        <w:rPr>
          <w:rFonts w:cs="BiauKai" w:hint="eastAsia"/>
        </w:rPr>
        <w:t>「圖片或影像類型」是目前AI技術發展最多樣與最成熟的領域，也有多方面的應用，但是也需要較大的計算資源。</w:t>
      </w:r>
    </w:p>
    <w:p w14:paraId="19942B27" w14:textId="51C279EF" w:rsidR="00B641CB" w:rsidRPr="009D1331" w:rsidRDefault="00B641CB" w:rsidP="00E53A47">
      <w:pPr>
        <w:snapToGrid w:val="0"/>
        <w:spacing w:before="240" w:after="200"/>
        <w:ind w:left="840"/>
        <w:jc w:val="both"/>
        <w:rPr>
          <w:rFonts w:cs="BiauKai"/>
        </w:rPr>
      </w:pPr>
      <w:r w:rsidRPr="00B641CB">
        <w:rPr>
          <w:rFonts w:cs="BiauKai" w:hint="eastAsia"/>
        </w:rPr>
        <w:t>「聲音或文字類型」是最接近人類溝通與思想的模式，也是人文社會領域最重要的資料型態，但目前的效果與應用範圍都還有持續擴展的空間。</w:t>
      </w:r>
    </w:p>
    <w:p w14:paraId="1BF1A5B4" w14:textId="3A539038" w:rsidR="00E4622F" w:rsidRPr="009D1331" w:rsidRDefault="00853A84" w:rsidP="0050057A">
      <w:pPr>
        <w:pStyle w:val="3"/>
        <w:widowControl w:val="0"/>
        <w:numPr>
          <w:ilvl w:val="0"/>
          <w:numId w:val="3"/>
        </w:numPr>
        <w:snapToGrid w:val="0"/>
        <w:spacing w:before="240" w:after="200" w:line="240" w:lineRule="auto"/>
        <w:jc w:val="both"/>
        <w:rPr>
          <w:rFonts w:ascii="LXGW WenKai" w:hAnsi="LXGW WenKai" w:cs="BiauKai"/>
          <w:b/>
          <w:color w:val="000000"/>
          <w:sz w:val="24"/>
          <w:szCs w:val="24"/>
        </w:rPr>
      </w:pPr>
      <w:bookmarkStart w:id="71" w:name="_heading=h.3rdcrjn" w:colFirst="0" w:colLast="0"/>
      <w:bookmarkEnd w:id="71"/>
      <w:r>
        <w:rPr>
          <w:rFonts w:ascii="LXGW WenKai" w:hAnsi="LXGW WenKai" w:cs="BiauKai"/>
          <w:b/>
          <w:color w:val="000000"/>
          <w:sz w:val="24"/>
          <w:szCs w:val="24"/>
        </w:rPr>
        <w:lastRenderedPageBreak/>
        <w:t>依目標功能</w:t>
      </w:r>
    </w:p>
    <w:p w14:paraId="6B30E5DD" w14:textId="33A2D834" w:rsidR="00F329BA" w:rsidRPr="00F329BA" w:rsidRDefault="00F329BA" w:rsidP="00F329BA">
      <w:pPr>
        <w:snapToGrid w:val="0"/>
        <w:spacing w:before="240" w:after="200"/>
        <w:ind w:left="960" w:firstLine="480"/>
        <w:jc w:val="both"/>
        <w:rPr>
          <w:rFonts w:cs="BiauKai"/>
        </w:rPr>
      </w:pPr>
      <w:r w:rsidRPr="00F329BA">
        <w:rPr>
          <w:rFonts w:cs="BiauKai" w:hint="eastAsia"/>
        </w:rPr>
        <w:t>AI應用主要的目標功能有四大類型，分別是</w:t>
      </w:r>
      <w:bookmarkStart w:id="72" w:name="OLE_LINK96"/>
      <w:bookmarkStart w:id="73" w:name="OLE_LINK97"/>
      <w:r w:rsidRPr="00F329BA">
        <w:rPr>
          <w:rFonts w:cs="BiauKai" w:hint="eastAsia"/>
        </w:rPr>
        <w:t>「模式辦認類型」</w:t>
      </w:r>
      <w:bookmarkEnd w:id="72"/>
      <w:bookmarkEnd w:id="73"/>
      <w:r w:rsidRPr="00F329BA">
        <w:rPr>
          <w:rFonts w:cs="BiauKai" w:hint="eastAsia"/>
        </w:rPr>
        <w:t>、</w:t>
      </w:r>
      <w:bookmarkStart w:id="74" w:name="OLE_LINK98"/>
      <w:bookmarkStart w:id="75" w:name="OLE_LINK99"/>
      <w:r w:rsidRPr="00F329BA">
        <w:rPr>
          <w:rFonts w:cs="BiauKai" w:hint="eastAsia"/>
        </w:rPr>
        <w:t>「預測生成類型」</w:t>
      </w:r>
      <w:bookmarkEnd w:id="74"/>
      <w:bookmarkEnd w:id="75"/>
      <w:r w:rsidRPr="00F329BA">
        <w:rPr>
          <w:rFonts w:cs="BiauKai" w:hint="eastAsia"/>
        </w:rPr>
        <w:t>、</w:t>
      </w:r>
      <w:bookmarkStart w:id="76" w:name="OLE_LINK100"/>
      <w:bookmarkStart w:id="77" w:name="OLE_LINK101"/>
      <w:r w:rsidRPr="00F329BA">
        <w:rPr>
          <w:rFonts w:cs="BiauKai" w:hint="eastAsia"/>
        </w:rPr>
        <w:t>「關聯計算類型」</w:t>
      </w:r>
      <w:bookmarkEnd w:id="76"/>
      <w:bookmarkEnd w:id="77"/>
      <w:r w:rsidRPr="00F329BA">
        <w:rPr>
          <w:rFonts w:cs="BiauKai" w:hint="eastAsia"/>
        </w:rPr>
        <w:t>與</w:t>
      </w:r>
      <w:bookmarkStart w:id="78" w:name="OLE_LINK102"/>
      <w:bookmarkStart w:id="79" w:name="OLE_LINK103"/>
      <w:r w:rsidRPr="00F329BA">
        <w:rPr>
          <w:rFonts w:cs="BiauKai" w:hint="eastAsia"/>
        </w:rPr>
        <w:t>「演化適應類型」</w:t>
      </w:r>
      <w:bookmarkEnd w:id="78"/>
      <w:bookmarkEnd w:id="79"/>
      <w:r w:rsidRPr="00F329BA">
        <w:rPr>
          <w:rFonts w:cs="BiauKai" w:hint="eastAsia"/>
        </w:rPr>
        <w:t>。</w:t>
      </w:r>
    </w:p>
    <w:bookmarkEnd w:id="66"/>
    <w:bookmarkEnd w:id="67"/>
    <w:p w14:paraId="6CCCB08C" w14:textId="61327747" w:rsidR="00637260" w:rsidRPr="00637260" w:rsidRDefault="00E53A47" w:rsidP="00E53A47">
      <w:pPr>
        <w:snapToGrid w:val="0"/>
        <w:spacing w:before="240" w:after="200"/>
        <w:ind w:left="960"/>
        <w:jc w:val="both"/>
        <w:rPr>
          <w:rFonts w:cs="BiauKai"/>
        </w:rPr>
      </w:pPr>
      <w:r w:rsidRPr="00F329BA">
        <w:rPr>
          <w:rFonts w:cs="BiauKai" w:hint="eastAsia"/>
        </w:rPr>
        <w:t>「模式辦認類型」</w:t>
      </w:r>
      <w:r w:rsidR="00637260" w:rsidRPr="00637260">
        <w:rPr>
          <w:rFonts w:cs="BiauKai"/>
        </w:rPr>
        <w:t>：模型在透過特徵提取後，在特徵空間計算各別資料之特徵向量來區分資料所在的群體類型。例如使用向量的COSθ夾角來計算相似度，或是使用歐氏距離來計算遠近，等方法。</w:t>
      </w:r>
    </w:p>
    <w:p w14:paraId="039DE346" w14:textId="651D07BC" w:rsidR="00637260" w:rsidRPr="00637260" w:rsidRDefault="00E53A47" w:rsidP="00E53A47">
      <w:pPr>
        <w:snapToGrid w:val="0"/>
        <w:spacing w:before="240" w:after="200"/>
        <w:ind w:left="960"/>
        <w:jc w:val="both"/>
        <w:rPr>
          <w:rFonts w:cs="BiauKai"/>
        </w:rPr>
      </w:pPr>
      <w:r w:rsidRPr="00F329BA">
        <w:rPr>
          <w:rFonts w:cs="BiauKai" w:hint="eastAsia"/>
        </w:rPr>
        <w:t>「預測生成類型」</w:t>
      </w:r>
      <w:r w:rsidR="00637260" w:rsidRPr="00637260">
        <w:rPr>
          <w:rFonts w:cs="BiauKai"/>
        </w:rPr>
        <w:t>：利用過去的資料來學習出規則，以預測未來。例如：使用迴歸模型來預測溫度變化，或是計算過去事件發生機率，來預測未來特定事件出現的機率，等方法。</w:t>
      </w:r>
    </w:p>
    <w:p w14:paraId="5B24A402" w14:textId="761C2F6D" w:rsidR="00637260" w:rsidRPr="00637260" w:rsidRDefault="00E53A47" w:rsidP="00E53A47">
      <w:pPr>
        <w:snapToGrid w:val="0"/>
        <w:spacing w:before="240" w:after="200"/>
        <w:ind w:left="960"/>
        <w:jc w:val="both"/>
        <w:rPr>
          <w:rFonts w:cs="BiauKai"/>
        </w:rPr>
      </w:pPr>
      <w:r w:rsidRPr="00F329BA">
        <w:rPr>
          <w:rFonts w:cs="BiauKai" w:hint="eastAsia"/>
        </w:rPr>
        <w:t>「關聯計算類型」</w:t>
      </w:r>
      <w:r w:rsidR="00637260" w:rsidRPr="00637260">
        <w:rPr>
          <w:rFonts w:cs="BiauKai"/>
        </w:rPr>
        <w:t>：關聯性(correlation)是統計計算資料之間的相互關係，機器學習模型可以透過輸入資料來學習出，輸入資料與輸出結果之間的關聯性，進而分析它們的差異，並解釋輸入與輸出之關係。</w:t>
      </w:r>
    </w:p>
    <w:p w14:paraId="08EC68DF" w14:textId="721BFE93" w:rsidR="00424BB4" w:rsidRDefault="00E53A47" w:rsidP="00E53A47">
      <w:pPr>
        <w:snapToGrid w:val="0"/>
        <w:spacing w:before="240" w:after="200"/>
        <w:ind w:left="960"/>
        <w:jc w:val="both"/>
        <w:rPr>
          <w:rFonts w:cs="BiauKai"/>
        </w:rPr>
      </w:pPr>
      <w:r w:rsidRPr="00F329BA">
        <w:rPr>
          <w:rFonts w:cs="BiauKai" w:hint="eastAsia"/>
        </w:rPr>
        <w:t>「演化適應類型」</w:t>
      </w:r>
      <w:r w:rsidR="00637260" w:rsidRPr="00637260">
        <w:rPr>
          <w:rFonts w:cs="BiauKai"/>
        </w:rPr>
        <w:t>：模型利用與環境互動來學習出適合的回應動作。這類方法常是使用強化學習演算法來實現，在強化學習演算法中，智能體(Agent)透過與環境互動並計算獎勵(Reward)來找尋達到最佳獎勵的回應動作(Action)。</w:t>
      </w:r>
    </w:p>
    <w:p w14:paraId="22DEFED7" w14:textId="3FA777CE" w:rsidR="00792A83" w:rsidRPr="008A43D4" w:rsidRDefault="00802F4F" w:rsidP="00792A83">
      <w:pPr>
        <w:pStyle w:val="2"/>
        <w:snapToGrid w:val="0"/>
        <w:spacing w:before="240" w:line="240" w:lineRule="auto"/>
        <w:rPr>
          <w:rFonts w:ascii="LXGW WenKai" w:hAnsi="LXGW WenKai" w:cs="BiauKai"/>
          <w:b/>
          <w:sz w:val="28"/>
          <w:szCs w:val="36"/>
        </w:rPr>
      </w:pPr>
      <w:bookmarkStart w:id="80" w:name="OLE_LINK12"/>
      <w:bookmarkStart w:id="81" w:name="OLE_LINK13"/>
      <w:r>
        <w:rPr>
          <w:rFonts w:ascii="LXGW WenKai" w:hAnsi="LXGW WenKai" w:cs="BiauKai" w:hint="eastAsia"/>
          <w:b/>
          <w:sz w:val="28"/>
          <w:szCs w:val="36"/>
        </w:rPr>
        <w:t>1</w:t>
      </w:r>
      <w:r w:rsidR="00792A83">
        <w:rPr>
          <w:rFonts w:ascii="LXGW WenKai" w:hAnsi="LXGW WenKai" w:cs="BiauKai"/>
          <w:b/>
          <w:sz w:val="28"/>
          <w:szCs w:val="36"/>
        </w:rPr>
        <w:t>.4.</w:t>
      </w:r>
      <w:r w:rsidR="00792A83">
        <w:rPr>
          <w:rFonts w:ascii="LXGW WenKai" w:hAnsi="LXGW WenKai" w:cs="BiauKai" w:hint="eastAsia"/>
          <w:b/>
          <w:sz w:val="28"/>
          <w:szCs w:val="36"/>
        </w:rPr>
        <w:t>2</w:t>
      </w:r>
      <w:r w:rsidR="00792A83" w:rsidRPr="008A43D4">
        <w:rPr>
          <w:rFonts w:ascii="LXGW WenKai" w:hAnsi="LXGW WenKai" w:cs="BiauKai"/>
          <w:b/>
          <w:sz w:val="28"/>
          <w:szCs w:val="36"/>
        </w:rPr>
        <w:t xml:space="preserve"> </w:t>
      </w:r>
      <w:r w:rsidR="00792A83">
        <w:rPr>
          <w:rFonts w:ascii="LXGW WenKai" w:hAnsi="LXGW WenKai" w:cs="BiauKai" w:hint="eastAsia"/>
          <w:b/>
          <w:sz w:val="28"/>
          <w:szCs w:val="36"/>
        </w:rPr>
        <w:t>AI應用分類-依資料類型</w:t>
      </w:r>
    </w:p>
    <w:p w14:paraId="060AAEA8" w14:textId="7FF23D3C" w:rsidR="00792A83" w:rsidRPr="00A06BE0" w:rsidRDefault="00A06BE0" w:rsidP="00792A83">
      <w:pPr>
        <w:snapToGrid w:val="0"/>
        <w:spacing w:before="240"/>
        <w:ind w:firstLine="480"/>
        <w:jc w:val="both"/>
        <w:rPr>
          <w:rFonts w:cs="BiauKai"/>
        </w:rPr>
      </w:pPr>
      <w:r>
        <w:rPr>
          <w:rFonts w:cs="BiauKai"/>
        </w:rPr>
        <w:t>以資料趨</w:t>
      </w:r>
      <w:r w:rsidRPr="00A06BE0">
        <w:rPr>
          <w:rFonts w:cs="BiauKai"/>
        </w:rPr>
        <w:t>動的機器學習演算法是讓演算法透過資料來進行學習，資料對模型的學習成效有非常直接的關</w:t>
      </w:r>
      <w:r w:rsidRPr="00A06BE0">
        <w:rPr>
          <w:rFonts w:cs="新細明體"/>
        </w:rPr>
        <w:t>係</w:t>
      </w:r>
      <w:r>
        <w:rPr>
          <w:rFonts w:cs="新細明體"/>
        </w:rPr>
        <w:t>，</w:t>
      </w:r>
      <w:r w:rsidR="00801C76">
        <w:rPr>
          <w:rFonts w:cs="新細明體"/>
        </w:rPr>
        <w:t>而</w:t>
      </w:r>
      <w:r>
        <w:rPr>
          <w:rFonts w:cs="新細明體" w:hint="eastAsia"/>
        </w:rPr>
        <w:t>AI應用分類</w:t>
      </w:r>
      <w:r w:rsidR="00801C76">
        <w:rPr>
          <w:rFonts w:cs="新細明體" w:hint="eastAsia"/>
        </w:rPr>
        <w:t>也依資料類型區分為以下類別：</w:t>
      </w:r>
    </w:p>
    <w:p w14:paraId="62DB2989" w14:textId="55547172" w:rsidR="00792A83" w:rsidRPr="00A06BE0" w:rsidRDefault="00853A84" w:rsidP="0050057A">
      <w:pPr>
        <w:pStyle w:val="3"/>
        <w:numPr>
          <w:ilvl w:val="0"/>
          <w:numId w:val="4"/>
        </w:numPr>
        <w:snapToGrid w:val="0"/>
        <w:spacing w:before="240" w:line="240" w:lineRule="auto"/>
        <w:rPr>
          <w:rFonts w:ascii="LXGW WenKai" w:hAnsi="LXGW WenKai" w:cs="BiauKai"/>
          <w:b/>
          <w:color w:val="000000"/>
          <w:sz w:val="24"/>
          <w:szCs w:val="24"/>
        </w:rPr>
      </w:pPr>
      <w:r w:rsidRPr="00A06BE0">
        <w:rPr>
          <w:rFonts w:ascii="LXGW WenKai" w:hAnsi="LXGW WenKai" w:cs="BiauKai"/>
          <w:b/>
          <w:color w:val="000000"/>
          <w:sz w:val="24"/>
          <w:szCs w:val="24"/>
        </w:rPr>
        <w:t>量化或標籤</w:t>
      </w:r>
    </w:p>
    <w:p w14:paraId="0CD56A0E" w14:textId="3680CAEB" w:rsidR="00792A83" w:rsidRPr="00A06BE0" w:rsidRDefault="002A4BB0" w:rsidP="00792A83">
      <w:pPr>
        <w:snapToGrid w:val="0"/>
        <w:spacing w:before="240" w:after="200"/>
        <w:ind w:left="840" w:firstLine="480"/>
        <w:jc w:val="both"/>
        <w:rPr>
          <w:rFonts w:cs="BiauKai"/>
        </w:rPr>
      </w:pPr>
      <w:r w:rsidRPr="00A06BE0">
        <w:rPr>
          <w:rFonts w:cs="BiauKai" w:hint="eastAsia"/>
        </w:rPr>
        <w:t>量化或標籤類型的資料，幾乎都已經結構化與數位化，不需要資料預處理，就可以直接以統計方式來分析或用簡單的機器學習完成任務，是技術上最方便處理的資料型態。</w:t>
      </w:r>
    </w:p>
    <w:p w14:paraId="7252432B" w14:textId="2776BCAF" w:rsidR="00792A83" w:rsidRPr="00A06BE0" w:rsidRDefault="00853A84" w:rsidP="0050057A">
      <w:pPr>
        <w:pStyle w:val="3"/>
        <w:widowControl w:val="0"/>
        <w:numPr>
          <w:ilvl w:val="0"/>
          <w:numId w:val="4"/>
        </w:numPr>
        <w:snapToGrid w:val="0"/>
        <w:spacing w:before="240" w:after="200" w:line="240" w:lineRule="auto"/>
        <w:jc w:val="both"/>
        <w:rPr>
          <w:rFonts w:ascii="LXGW WenKai" w:hAnsi="LXGW WenKai" w:cs="BiauKai"/>
          <w:b/>
          <w:color w:val="000000"/>
          <w:sz w:val="24"/>
          <w:szCs w:val="24"/>
        </w:rPr>
      </w:pPr>
      <w:bookmarkStart w:id="82" w:name="OLE_LINK26"/>
      <w:bookmarkStart w:id="83" w:name="OLE_LINK27"/>
      <w:r w:rsidRPr="00A06BE0">
        <w:rPr>
          <w:rFonts w:ascii="LXGW WenKai" w:hAnsi="LXGW WenKai" w:cs="BiauKai"/>
          <w:b/>
          <w:color w:val="000000"/>
          <w:sz w:val="24"/>
          <w:szCs w:val="24"/>
        </w:rPr>
        <w:t>圖片或影像</w:t>
      </w:r>
    </w:p>
    <w:p w14:paraId="58E7CFA4" w14:textId="7768BC76" w:rsidR="00792A83" w:rsidRPr="00A06BE0" w:rsidRDefault="002A4BB0" w:rsidP="00792A83">
      <w:pPr>
        <w:snapToGrid w:val="0"/>
        <w:spacing w:before="240" w:after="200"/>
        <w:ind w:left="960" w:firstLine="480"/>
        <w:jc w:val="both"/>
        <w:rPr>
          <w:rFonts w:cs="BiauKai"/>
        </w:rPr>
      </w:pPr>
      <w:r w:rsidRPr="00A06BE0">
        <w:rPr>
          <w:rFonts w:cs="BiauKai" w:hint="eastAsia"/>
        </w:rPr>
        <w:t>圖片影像類型的資料特色是與人類視覺經驗非常接近，資料結構明確而使用範圍廣泛，AI相關的技術也是最成熟。但所需要的資料數量與計算資源都相對較大。</w:t>
      </w:r>
    </w:p>
    <w:bookmarkEnd w:id="80"/>
    <w:bookmarkEnd w:id="81"/>
    <w:bookmarkEnd w:id="82"/>
    <w:bookmarkEnd w:id="83"/>
    <w:p w14:paraId="2197FD90" w14:textId="0C33EBEF" w:rsidR="00853A84" w:rsidRPr="009D1331" w:rsidRDefault="00853A84" w:rsidP="0050057A">
      <w:pPr>
        <w:pStyle w:val="3"/>
        <w:widowControl w:val="0"/>
        <w:numPr>
          <w:ilvl w:val="0"/>
          <w:numId w:val="4"/>
        </w:numPr>
        <w:snapToGrid w:val="0"/>
        <w:spacing w:before="240" w:after="200" w:line="240" w:lineRule="auto"/>
        <w:jc w:val="both"/>
        <w:rPr>
          <w:rFonts w:ascii="LXGW WenKai" w:hAnsi="LXGW WenKai" w:cs="BiauKai"/>
          <w:b/>
          <w:color w:val="000000"/>
          <w:sz w:val="24"/>
          <w:szCs w:val="24"/>
        </w:rPr>
      </w:pPr>
      <w:r>
        <w:rPr>
          <w:rFonts w:ascii="LXGW WenKai" w:hAnsi="LXGW WenKai" w:cs="BiauKai"/>
          <w:b/>
          <w:color w:val="000000"/>
          <w:sz w:val="24"/>
          <w:szCs w:val="24"/>
        </w:rPr>
        <w:lastRenderedPageBreak/>
        <w:t>聲音或文字</w:t>
      </w:r>
    </w:p>
    <w:p w14:paraId="5EE74564" w14:textId="2D002BC1" w:rsidR="00853A84" w:rsidRDefault="002A4BB0" w:rsidP="00853A84">
      <w:pPr>
        <w:snapToGrid w:val="0"/>
        <w:spacing w:before="240" w:after="200"/>
        <w:ind w:left="960" w:firstLine="480"/>
        <w:jc w:val="both"/>
        <w:rPr>
          <w:rFonts w:cs="BiauKai"/>
        </w:rPr>
      </w:pPr>
      <w:r w:rsidRPr="002A4BB0">
        <w:rPr>
          <w:rFonts w:cs="BiauKai" w:hint="eastAsia"/>
        </w:rPr>
        <w:t>聲音作為資料的型態，特色是屬於時間的序列，收到前段訊息並不知道後段的訊息，且停止的記號或時間長短不定，難以標記，但更接近人類自然溝通的方式。通常需要轉成文字才能定義內容。</w:t>
      </w:r>
    </w:p>
    <w:p w14:paraId="3EBC63B3" w14:textId="1D1E013B" w:rsidR="006245F6" w:rsidRDefault="006245F6" w:rsidP="00853A84">
      <w:pPr>
        <w:snapToGrid w:val="0"/>
        <w:spacing w:before="240" w:after="200"/>
        <w:ind w:left="960" w:firstLine="480"/>
        <w:jc w:val="both"/>
        <w:rPr>
          <w:rFonts w:cs="BiauKai"/>
        </w:rPr>
      </w:pPr>
      <w:r w:rsidRPr="006245F6">
        <w:rPr>
          <w:rFonts w:cs="BiauKai" w:hint="eastAsia"/>
        </w:rPr>
        <w:t>文字作為資料的型態，雖然也是時間的序列，長短不定，但是因為多半有一定的文法結構與最小的意義單元(文字)，可以包含豐富的思想與對事物的指涉，是人類彼此之間溝通對話與知識傳遞最有效的形式，AI技術的有效處理也比較困難。</w:t>
      </w:r>
    </w:p>
    <w:p w14:paraId="1DE93DFC" w14:textId="77777777" w:rsidR="00610F9B" w:rsidRPr="00853A84" w:rsidRDefault="00610F9B" w:rsidP="00792A83">
      <w:pPr>
        <w:snapToGrid w:val="0"/>
        <w:spacing w:before="240" w:after="200"/>
        <w:ind w:left="840" w:firstLine="480"/>
        <w:rPr>
          <w:rFonts w:cs="BiauKai"/>
        </w:rPr>
      </w:pPr>
    </w:p>
    <w:p w14:paraId="279F8E09" w14:textId="5E59A95A" w:rsidR="00792A83" w:rsidRPr="008A43D4" w:rsidRDefault="00802F4F" w:rsidP="00792A83">
      <w:pPr>
        <w:pStyle w:val="2"/>
        <w:snapToGrid w:val="0"/>
        <w:spacing w:before="240" w:line="240" w:lineRule="auto"/>
        <w:rPr>
          <w:rFonts w:ascii="LXGW WenKai" w:hAnsi="LXGW WenKai" w:cs="BiauKai"/>
          <w:b/>
          <w:sz w:val="28"/>
          <w:szCs w:val="36"/>
        </w:rPr>
      </w:pPr>
      <w:bookmarkStart w:id="84" w:name="OLE_LINK16"/>
      <w:bookmarkStart w:id="85" w:name="OLE_LINK17"/>
      <w:bookmarkStart w:id="86" w:name="OLE_LINK18"/>
      <w:bookmarkStart w:id="87" w:name="OLE_LINK19"/>
      <w:r>
        <w:rPr>
          <w:rFonts w:ascii="LXGW WenKai" w:hAnsi="LXGW WenKai" w:cs="BiauKai" w:hint="eastAsia"/>
          <w:b/>
          <w:sz w:val="28"/>
          <w:szCs w:val="36"/>
        </w:rPr>
        <w:t>1</w:t>
      </w:r>
      <w:r w:rsidR="00792A83">
        <w:rPr>
          <w:rFonts w:ascii="LXGW WenKai" w:hAnsi="LXGW WenKai" w:cs="BiauKai"/>
          <w:b/>
          <w:sz w:val="28"/>
          <w:szCs w:val="36"/>
        </w:rPr>
        <w:t>.4.</w:t>
      </w:r>
      <w:r w:rsidR="00792A83">
        <w:rPr>
          <w:rFonts w:ascii="LXGW WenKai" w:hAnsi="LXGW WenKai" w:cs="BiauKai" w:hint="eastAsia"/>
          <w:b/>
          <w:sz w:val="28"/>
          <w:szCs w:val="36"/>
        </w:rPr>
        <w:t>3</w:t>
      </w:r>
      <w:r w:rsidR="00792A83" w:rsidRPr="008A43D4">
        <w:rPr>
          <w:rFonts w:ascii="LXGW WenKai" w:hAnsi="LXGW WenKai" w:cs="BiauKai"/>
          <w:b/>
          <w:sz w:val="28"/>
          <w:szCs w:val="36"/>
        </w:rPr>
        <w:t xml:space="preserve"> </w:t>
      </w:r>
      <w:r w:rsidR="00792A83">
        <w:rPr>
          <w:rFonts w:ascii="LXGW WenKai" w:hAnsi="LXGW WenKai" w:cs="BiauKai" w:hint="eastAsia"/>
          <w:b/>
          <w:sz w:val="28"/>
          <w:szCs w:val="36"/>
        </w:rPr>
        <w:t>AI應用分類-依目標功能</w:t>
      </w:r>
    </w:p>
    <w:bookmarkEnd w:id="84"/>
    <w:bookmarkEnd w:id="85"/>
    <w:p w14:paraId="0B2418D7" w14:textId="05CE16AA" w:rsidR="00801C76" w:rsidRPr="009D1331" w:rsidRDefault="00F329BA" w:rsidP="00801C76">
      <w:pPr>
        <w:snapToGrid w:val="0"/>
        <w:spacing w:before="240"/>
        <w:ind w:firstLine="480"/>
        <w:jc w:val="both"/>
        <w:rPr>
          <w:rFonts w:cs="BiauKai"/>
        </w:rPr>
      </w:pPr>
      <w:r w:rsidRPr="00F329BA">
        <w:rPr>
          <w:rFonts w:cs="BiauKai" w:hint="eastAsia"/>
        </w:rPr>
        <w:t>機器學習演算法，可以視為一個高效的「函數模擬器」，藉由調整大量參數的方式，模擬資料與某個目標功能之間的函數關係，</w:t>
      </w:r>
      <w:r w:rsidR="00801C76">
        <w:rPr>
          <w:rFonts w:cs="BiauKai" w:hint="eastAsia"/>
        </w:rPr>
        <w:t>運用演算法的學習機制，來得到理想的</w:t>
      </w:r>
      <w:r w:rsidRPr="00F329BA">
        <w:rPr>
          <w:rFonts w:cs="BiauKai" w:hint="eastAsia"/>
        </w:rPr>
        <w:t>輸出結果。</w:t>
      </w:r>
      <w:r w:rsidR="00801C76">
        <w:rPr>
          <w:rFonts w:cs="BiauKai" w:hint="eastAsia"/>
        </w:rPr>
        <w:t>這類方法依目標功能可以區分為以下類別：</w:t>
      </w:r>
    </w:p>
    <w:p w14:paraId="60F9F61B" w14:textId="72D99BAA" w:rsidR="00792A83" w:rsidRPr="009D1331" w:rsidRDefault="00792A83" w:rsidP="0050057A">
      <w:pPr>
        <w:pStyle w:val="3"/>
        <w:numPr>
          <w:ilvl w:val="0"/>
          <w:numId w:val="5"/>
        </w:numPr>
        <w:snapToGrid w:val="0"/>
        <w:spacing w:before="240" w:line="240" w:lineRule="auto"/>
        <w:rPr>
          <w:rFonts w:ascii="LXGW WenKai" w:hAnsi="LXGW WenKai" w:cs="BiauKai"/>
          <w:b/>
          <w:color w:val="000000"/>
          <w:sz w:val="24"/>
          <w:szCs w:val="24"/>
        </w:rPr>
      </w:pPr>
      <w:bookmarkStart w:id="88" w:name="OLE_LINK14"/>
      <w:bookmarkStart w:id="89" w:name="OLE_LINK15"/>
      <w:bookmarkEnd w:id="86"/>
      <w:bookmarkEnd w:id="87"/>
      <w:r>
        <w:rPr>
          <w:rFonts w:ascii="LXGW WenKai" w:hAnsi="LXGW WenKai" w:cs="BiauKai"/>
          <w:b/>
          <w:color w:val="000000"/>
          <w:sz w:val="24"/>
          <w:szCs w:val="24"/>
        </w:rPr>
        <w:t>模式辨認</w:t>
      </w:r>
    </w:p>
    <w:p w14:paraId="70635A20" w14:textId="373CA0B9" w:rsidR="00792A83" w:rsidRDefault="00F329BA" w:rsidP="00792A83">
      <w:pPr>
        <w:snapToGrid w:val="0"/>
        <w:spacing w:before="240" w:after="200"/>
        <w:ind w:left="840" w:firstLine="480"/>
        <w:jc w:val="both"/>
        <w:rPr>
          <w:rFonts w:cs="BiauKai"/>
        </w:rPr>
      </w:pPr>
      <w:r w:rsidRPr="00F329BA">
        <w:rPr>
          <w:rFonts w:cs="BiauKai" w:hint="eastAsia"/>
        </w:rPr>
        <w:t>原理：計算個別資料在特徵空間的距離，越接近的越像一類</w:t>
      </w:r>
    </w:p>
    <w:p w14:paraId="0F5ED532" w14:textId="423BB347" w:rsidR="00A21868" w:rsidRDefault="00E53A47" w:rsidP="002C2991">
      <w:pPr>
        <w:snapToGrid w:val="0"/>
        <w:spacing w:before="240" w:after="200"/>
        <w:ind w:left="840" w:firstLine="480"/>
        <w:jc w:val="center"/>
        <w:rPr>
          <w:rFonts w:cs="BiauKai"/>
        </w:rPr>
      </w:pPr>
      <w:r>
        <w:rPr>
          <w:noProof/>
        </w:rPr>
        <w:drawing>
          <wp:inline distT="0" distB="0" distL="0" distR="0" wp14:anchorId="07597294" wp14:editId="45A310A3">
            <wp:extent cx="3178621" cy="2372951"/>
            <wp:effectExtent l="0" t="0" r="3175" b="889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3178223" cy="2372654"/>
                    </a:xfrm>
                    <a:prstGeom prst="rect">
                      <a:avLst/>
                    </a:prstGeom>
                  </pic:spPr>
                </pic:pic>
              </a:graphicData>
            </a:graphic>
          </wp:inline>
        </w:drawing>
      </w:r>
    </w:p>
    <w:p w14:paraId="61ECED48" w14:textId="3C2AEB37" w:rsidR="002C2991" w:rsidRPr="009D1331" w:rsidRDefault="006C1264" w:rsidP="002C2991">
      <w:pPr>
        <w:snapToGrid w:val="0"/>
        <w:jc w:val="center"/>
        <w:rPr>
          <w:rFonts w:cs="BiauKai"/>
        </w:rPr>
      </w:pPr>
      <w:bookmarkStart w:id="90" w:name="OLE_LINK40"/>
      <w:bookmarkStart w:id="91" w:name="OLE_LINK41"/>
      <w:r>
        <w:rPr>
          <w:rFonts w:cs="BiauKai" w:hint="eastAsia"/>
        </w:rPr>
        <w:t xml:space="preserve">          </w:t>
      </w:r>
      <w:r w:rsidR="002C2991" w:rsidRPr="009D1331">
        <w:rPr>
          <w:rFonts w:cs="BiauKai"/>
        </w:rPr>
        <w:t>圖</w:t>
      </w:r>
      <w:r w:rsidR="00802F4F">
        <w:rPr>
          <w:rFonts w:cs="BiauKai" w:hint="eastAsia"/>
        </w:rPr>
        <w:t>1</w:t>
      </w:r>
      <w:r w:rsidR="002C2991">
        <w:rPr>
          <w:rFonts w:cs="BiauKai"/>
        </w:rPr>
        <w:t>.</w:t>
      </w:r>
      <w:r w:rsidR="00EE4301">
        <w:rPr>
          <w:rFonts w:cs="BiauKai" w:hint="eastAsia"/>
        </w:rPr>
        <w:t>6</w:t>
      </w:r>
      <w:r w:rsidR="002C2991" w:rsidRPr="009D1331">
        <w:rPr>
          <w:rFonts w:cs="BiauKai"/>
        </w:rPr>
        <w:t xml:space="preserve"> </w:t>
      </w:r>
      <w:r w:rsidR="002C2991">
        <w:rPr>
          <w:rFonts w:cs="BiauKai" w:hint="eastAsia"/>
        </w:rPr>
        <w:t>分群示意圖</w:t>
      </w:r>
      <w:bookmarkEnd w:id="90"/>
      <w:bookmarkEnd w:id="91"/>
    </w:p>
    <w:p w14:paraId="2E85622E" w14:textId="7366E0C1" w:rsidR="00792A83" w:rsidRPr="009D1331" w:rsidRDefault="00792A83" w:rsidP="0050057A">
      <w:pPr>
        <w:pStyle w:val="3"/>
        <w:widowControl w:val="0"/>
        <w:numPr>
          <w:ilvl w:val="0"/>
          <w:numId w:val="5"/>
        </w:numPr>
        <w:snapToGrid w:val="0"/>
        <w:spacing w:before="240" w:after="200" w:line="240" w:lineRule="auto"/>
        <w:jc w:val="both"/>
        <w:rPr>
          <w:rFonts w:ascii="LXGW WenKai" w:hAnsi="LXGW WenKai" w:cs="BiauKai"/>
          <w:b/>
          <w:color w:val="000000"/>
          <w:sz w:val="24"/>
          <w:szCs w:val="24"/>
        </w:rPr>
      </w:pPr>
      <w:r>
        <w:rPr>
          <w:rFonts w:ascii="LXGW WenKai" w:hAnsi="LXGW WenKai" w:cs="BiauKai"/>
          <w:b/>
          <w:color w:val="000000"/>
          <w:sz w:val="24"/>
          <w:szCs w:val="24"/>
        </w:rPr>
        <w:t>預測生成</w:t>
      </w:r>
    </w:p>
    <w:p w14:paraId="4E144F8F" w14:textId="61E74490" w:rsidR="00792A83" w:rsidRDefault="00F329BA" w:rsidP="00792A83">
      <w:pPr>
        <w:snapToGrid w:val="0"/>
        <w:spacing w:before="240" w:after="200"/>
        <w:ind w:left="960" w:firstLine="480"/>
        <w:jc w:val="both"/>
        <w:rPr>
          <w:rFonts w:cs="BiauKai"/>
        </w:rPr>
      </w:pPr>
      <w:r w:rsidRPr="00F329BA">
        <w:rPr>
          <w:rFonts w:cs="BiauKai" w:hint="eastAsia"/>
        </w:rPr>
        <w:t>機器學習也可以透過將過往的特徵作為訓練資料，用未來的結果作</w:t>
      </w:r>
      <w:r w:rsidRPr="00F329BA">
        <w:rPr>
          <w:rFonts w:cs="BiauKai" w:hint="eastAsia"/>
        </w:rPr>
        <w:lastRenderedPageBreak/>
        <w:t>答案，來讓機器學習連結兩者的關係(AlphaGo也是根據類似的方式來學習如何下棋)。但是這個「預測」是否準確也決定於所提供的過往資訊是否足，是否能包含「所有的」影響因子，否則也可能會容易誤判。</w:t>
      </w:r>
    </w:p>
    <w:p w14:paraId="5A9D4521" w14:textId="73A5ED2D" w:rsidR="00A21868" w:rsidRDefault="00E53A47" w:rsidP="002C2991">
      <w:pPr>
        <w:snapToGrid w:val="0"/>
        <w:spacing w:before="240" w:after="200"/>
        <w:ind w:left="960" w:firstLine="480"/>
        <w:jc w:val="center"/>
        <w:rPr>
          <w:rFonts w:cs="BiauKai"/>
        </w:rPr>
      </w:pPr>
      <w:r>
        <w:rPr>
          <w:noProof/>
        </w:rPr>
        <w:drawing>
          <wp:inline distT="0" distB="0" distL="0" distR="0" wp14:anchorId="3F88DD65" wp14:editId="1BC21A94">
            <wp:extent cx="3202593" cy="2390775"/>
            <wp:effectExtent l="0" t="0" r="0" b="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3205452" cy="2392909"/>
                    </a:xfrm>
                    <a:prstGeom prst="rect">
                      <a:avLst/>
                    </a:prstGeom>
                  </pic:spPr>
                </pic:pic>
              </a:graphicData>
            </a:graphic>
          </wp:inline>
        </w:drawing>
      </w:r>
    </w:p>
    <w:p w14:paraId="32678832" w14:textId="1834B44A" w:rsidR="002C2991" w:rsidRDefault="002C2991" w:rsidP="002C2991">
      <w:pPr>
        <w:snapToGrid w:val="0"/>
        <w:spacing w:before="240" w:after="200"/>
        <w:ind w:left="960" w:firstLine="480"/>
        <w:jc w:val="center"/>
        <w:rPr>
          <w:rFonts w:cs="BiauKai"/>
        </w:rPr>
      </w:pPr>
      <w:bookmarkStart w:id="92" w:name="OLE_LINK42"/>
      <w:bookmarkStart w:id="93" w:name="OLE_LINK43"/>
      <w:r w:rsidRPr="009D1331">
        <w:rPr>
          <w:rFonts w:cs="BiauKai"/>
        </w:rPr>
        <w:t>圖</w:t>
      </w:r>
      <w:r w:rsidR="00802F4F">
        <w:rPr>
          <w:rFonts w:cs="BiauKai" w:hint="eastAsia"/>
        </w:rPr>
        <w:t>1</w:t>
      </w:r>
      <w:r>
        <w:rPr>
          <w:rFonts w:cs="BiauKai"/>
        </w:rPr>
        <w:t>.</w:t>
      </w:r>
      <w:r w:rsidR="00EE4301">
        <w:rPr>
          <w:rFonts w:cs="BiauKai" w:hint="eastAsia"/>
        </w:rPr>
        <w:t>7</w:t>
      </w:r>
      <w:r w:rsidRPr="009D1331">
        <w:rPr>
          <w:rFonts w:cs="BiauKai"/>
        </w:rPr>
        <w:t xml:space="preserve"> </w:t>
      </w:r>
      <w:r>
        <w:rPr>
          <w:rFonts w:cs="BiauKai"/>
        </w:rPr>
        <w:t>趨勢預測</w:t>
      </w:r>
      <w:r>
        <w:rPr>
          <w:rFonts w:cs="BiauKai" w:hint="eastAsia"/>
        </w:rPr>
        <w:t>示意圖</w:t>
      </w:r>
      <w:bookmarkEnd w:id="92"/>
      <w:bookmarkEnd w:id="93"/>
    </w:p>
    <w:bookmarkEnd w:id="88"/>
    <w:bookmarkEnd w:id="89"/>
    <w:p w14:paraId="52AEA897" w14:textId="3513EFFB" w:rsidR="00792A83" w:rsidRPr="009D1331" w:rsidRDefault="00792A83" w:rsidP="0050057A">
      <w:pPr>
        <w:pStyle w:val="3"/>
        <w:numPr>
          <w:ilvl w:val="0"/>
          <w:numId w:val="5"/>
        </w:numPr>
        <w:snapToGrid w:val="0"/>
        <w:spacing w:before="240" w:line="240" w:lineRule="auto"/>
        <w:rPr>
          <w:rFonts w:ascii="LXGW WenKai" w:hAnsi="LXGW WenKai" w:cs="BiauKai"/>
          <w:b/>
          <w:color w:val="000000"/>
          <w:sz w:val="24"/>
          <w:szCs w:val="24"/>
        </w:rPr>
      </w:pPr>
      <w:r>
        <w:rPr>
          <w:rFonts w:ascii="LXGW WenKai" w:hAnsi="LXGW WenKai" w:cs="BiauKai"/>
          <w:b/>
          <w:color w:val="000000"/>
          <w:sz w:val="24"/>
          <w:szCs w:val="24"/>
        </w:rPr>
        <w:t>關聯計算</w:t>
      </w:r>
    </w:p>
    <w:p w14:paraId="1186895E" w14:textId="00DFAA9D" w:rsidR="00792A83" w:rsidRPr="009D1331" w:rsidRDefault="00F329BA" w:rsidP="00792A83">
      <w:pPr>
        <w:snapToGrid w:val="0"/>
        <w:spacing w:before="240" w:after="200"/>
        <w:ind w:left="840" w:firstLine="480"/>
        <w:jc w:val="both"/>
        <w:rPr>
          <w:rFonts w:cs="BiauKai"/>
        </w:rPr>
      </w:pPr>
      <w:r w:rsidRPr="00F329BA">
        <w:rPr>
          <w:rFonts w:cs="BiauKai" w:hint="eastAsia"/>
        </w:rPr>
        <w:t>關聯性(correlation)是研究資料各種性質之間的統計結果。AI不但是可能模擬出輸入資料與目標結果之間的關聯性，也可能找出這些資料內部各種特徵的關聯性而提供對於資料性質的更深入理解。由於AI可以處理多變數之間的高度非線性關係，可以提供不同於統計方式（如迴歸分析）的分析方式，但是要有效解釋也比較困難。</w:t>
      </w:r>
    </w:p>
    <w:p w14:paraId="71508CD3" w14:textId="714EF701" w:rsidR="00792A83" w:rsidRPr="009D1331" w:rsidRDefault="00792A83" w:rsidP="0050057A">
      <w:pPr>
        <w:pStyle w:val="3"/>
        <w:widowControl w:val="0"/>
        <w:numPr>
          <w:ilvl w:val="0"/>
          <w:numId w:val="5"/>
        </w:numPr>
        <w:snapToGrid w:val="0"/>
        <w:spacing w:before="240" w:after="200" w:line="240" w:lineRule="auto"/>
        <w:jc w:val="both"/>
        <w:rPr>
          <w:rFonts w:ascii="LXGW WenKai" w:hAnsi="LXGW WenKai" w:cs="BiauKai"/>
          <w:b/>
          <w:color w:val="000000"/>
          <w:sz w:val="24"/>
          <w:szCs w:val="24"/>
        </w:rPr>
      </w:pPr>
      <w:r>
        <w:rPr>
          <w:rFonts w:ascii="LXGW WenKai" w:hAnsi="LXGW WenKai" w:cs="BiauKai"/>
          <w:b/>
          <w:color w:val="000000"/>
          <w:sz w:val="24"/>
          <w:szCs w:val="24"/>
        </w:rPr>
        <w:t>演化適應</w:t>
      </w:r>
    </w:p>
    <w:p w14:paraId="3A3764E7" w14:textId="34A00B2F" w:rsidR="00792A83" w:rsidRDefault="00F329BA" w:rsidP="00792A83">
      <w:pPr>
        <w:snapToGrid w:val="0"/>
        <w:spacing w:before="240" w:after="200"/>
        <w:ind w:left="960" w:firstLine="480"/>
        <w:jc w:val="both"/>
        <w:rPr>
          <w:rFonts w:cs="BiauKai"/>
        </w:rPr>
      </w:pPr>
      <w:r w:rsidRPr="00F329BA">
        <w:rPr>
          <w:rFonts w:cs="BiauKai" w:hint="eastAsia"/>
        </w:rPr>
        <w:t>這是將AI當作一個有機體，藉由與環境互動的結果而逐步形成對刺激的預期，產生能獲得最佳運作的動態學習行為。由於環境的互動原則需要非常一致才可能得到結果，多半只能於虛擬的環境中訓練，而於某些特定的處境中應用。</w:t>
      </w:r>
    </w:p>
    <w:p w14:paraId="17FBB695" w14:textId="77777777" w:rsidR="00610F9B" w:rsidRPr="00792A83" w:rsidRDefault="00610F9B" w:rsidP="00792A83">
      <w:pPr>
        <w:snapToGrid w:val="0"/>
        <w:spacing w:before="240" w:after="200"/>
        <w:ind w:left="840" w:firstLine="480"/>
        <w:rPr>
          <w:rFonts w:cs="BiauKai"/>
        </w:rPr>
      </w:pPr>
    </w:p>
    <w:p w14:paraId="55C514F0" w14:textId="33283844" w:rsidR="00792A83" w:rsidRPr="008A43D4" w:rsidRDefault="00802F4F" w:rsidP="00792A83">
      <w:pPr>
        <w:pStyle w:val="2"/>
        <w:snapToGrid w:val="0"/>
        <w:spacing w:before="240" w:line="240" w:lineRule="auto"/>
        <w:rPr>
          <w:rFonts w:ascii="LXGW WenKai" w:hAnsi="LXGW WenKai" w:cs="BiauKai"/>
          <w:b/>
          <w:sz w:val="28"/>
          <w:szCs w:val="36"/>
        </w:rPr>
      </w:pPr>
      <w:r>
        <w:rPr>
          <w:rFonts w:ascii="LXGW WenKai" w:hAnsi="LXGW WenKai" w:cs="BiauKai" w:hint="eastAsia"/>
          <w:b/>
          <w:sz w:val="28"/>
          <w:szCs w:val="36"/>
        </w:rPr>
        <w:t>1</w:t>
      </w:r>
      <w:r w:rsidR="00792A83">
        <w:rPr>
          <w:rFonts w:ascii="LXGW WenKai" w:hAnsi="LXGW WenKai" w:cs="BiauKai"/>
          <w:b/>
          <w:sz w:val="28"/>
          <w:szCs w:val="36"/>
        </w:rPr>
        <w:t>.4.</w:t>
      </w:r>
      <w:r w:rsidR="00792A83">
        <w:rPr>
          <w:rFonts w:ascii="LXGW WenKai" w:hAnsi="LXGW WenKai" w:cs="BiauKai" w:hint="eastAsia"/>
          <w:b/>
          <w:sz w:val="28"/>
          <w:szCs w:val="36"/>
        </w:rPr>
        <w:t>3</w:t>
      </w:r>
      <w:r w:rsidR="00792A83" w:rsidRPr="008A43D4">
        <w:rPr>
          <w:rFonts w:ascii="LXGW WenKai" w:hAnsi="LXGW WenKai" w:cs="BiauKai"/>
          <w:b/>
          <w:sz w:val="28"/>
          <w:szCs w:val="36"/>
        </w:rPr>
        <w:t xml:space="preserve"> </w:t>
      </w:r>
      <w:r w:rsidR="00792A83">
        <w:rPr>
          <w:rFonts w:ascii="LXGW WenKai" w:hAnsi="LXGW WenKai" w:cs="BiauKai" w:hint="eastAsia"/>
          <w:b/>
          <w:sz w:val="28"/>
          <w:szCs w:val="36"/>
        </w:rPr>
        <w:t>AI系統建置</w:t>
      </w:r>
    </w:p>
    <w:p w14:paraId="04C117A7" w14:textId="3E56878A" w:rsidR="00792A83" w:rsidRPr="009D1331" w:rsidRDefault="002A4BB0" w:rsidP="00792A83">
      <w:pPr>
        <w:snapToGrid w:val="0"/>
        <w:spacing w:before="240"/>
        <w:ind w:firstLine="480"/>
        <w:jc w:val="both"/>
        <w:rPr>
          <w:rFonts w:cs="BiauKai"/>
        </w:rPr>
      </w:pPr>
      <w:r w:rsidRPr="002A4BB0">
        <w:rPr>
          <w:rFonts w:cs="BiauKai" w:hint="eastAsia"/>
        </w:rPr>
        <w:t>AI技術就像一台汽車的引擎，是汽車可以運作最重要的部分。但是仍需要與整台汽車其他的裝置配合得當，才能順利發揮整體應有的功能。以下將就</w:t>
      </w:r>
      <w:bookmarkStart w:id="94" w:name="OLE_LINK95"/>
      <w:r w:rsidRPr="002A4BB0">
        <w:rPr>
          <w:rFonts w:cs="BiauKai" w:hint="eastAsia"/>
        </w:rPr>
        <w:t>「整</w:t>
      </w:r>
      <w:r w:rsidRPr="002A4BB0">
        <w:rPr>
          <w:rFonts w:cs="BiauKai" w:hint="eastAsia"/>
        </w:rPr>
        <w:lastRenderedPageBreak/>
        <w:t>體目標的評估」、「資料的來源與處理」、與「應用的情境與維護」、「人力規劃與資源配置」</w:t>
      </w:r>
      <w:bookmarkEnd w:id="94"/>
      <w:r w:rsidRPr="002A4BB0">
        <w:rPr>
          <w:rFonts w:cs="BiauKai" w:hint="eastAsia"/>
        </w:rPr>
        <w:t>四大面向略作說明。</w:t>
      </w:r>
    </w:p>
    <w:p w14:paraId="537D0323" w14:textId="23FEC1ED" w:rsidR="00DF16C9" w:rsidRDefault="00F93583" w:rsidP="002C2991">
      <w:pPr>
        <w:snapToGrid w:val="0"/>
        <w:spacing w:before="240" w:after="200"/>
        <w:ind w:left="840" w:firstLine="480"/>
        <w:jc w:val="center"/>
        <w:rPr>
          <w:rFonts w:cs="BiauKai"/>
        </w:rPr>
      </w:pPr>
      <w:bookmarkStart w:id="95" w:name="OLE_LINK44"/>
      <w:bookmarkStart w:id="96" w:name="OLE_LINK45"/>
      <w:r>
        <w:rPr>
          <w:rFonts w:cs="BiauKai"/>
          <w:noProof/>
        </w:rPr>
        <mc:AlternateContent>
          <mc:Choice Requires="wpg">
            <w:drawing>
              <wp:anchor distT="0" distB="0" distL="114300" distR="114300" simplePos="0" relativeHeight="251658240" behindDoc="0" locked="0" layoutInCell="1" allowOverlap="1" wp14:anchorId="7F626BB9" wp14:editId="00825FAF">
                <wp:simplePos x="0" y="0"/>
                <wp:positionH relativeFrom="column">
                  <wp:posOffset>457200</wp:posOffset>
                </wp:positionH>
                <wp:positionV relativeFrom="paragraph">
                  <wp:posOffset>173355</wp:posOffset>
                </wp:positionV>
                <wp:extent cx="5029200" cy="2276475"/>
                <wp:effectExtent l="0" t="0" r="19050" b="28575"/>
                <wp:wrapNone/>
                <wp:docPr id="286" name="群組 286"/>
                <wp:cNvGraphicFramePr/>
                <a:graphic xmlns:a="http://schemas.openxmlformats.org/drawingml/2006/main">
                  <a:graphicData uri="http://schemas.microsoft.com/office/word/2010/wordprocessingGroup">
                    <wpg:wgp>
                      <wpg:cNvGrpSpPr/>
                      <wpg:grpSpPr>
                        <a:xfrm>
                          <a:off x="0" y="0"/>
                          <a:ext cx="5029200" cy="2276475"/>
                          <a:chOff x="0" y="0"/>
                          <a:chExt cx="5029200" cy="2276475"/>
                        </a:xfrm>
                      </wpg:grpSpPr>
                      <wps:wsp>
                        <wps:cNvPr id="28" name="圓角矩形 28"/>
                        <wps:cNvSpPr/>
                        <wps:spPr>
                          <a:xfrm>
                            <a:off x="0" y="0"/>
                            <a:ext cx="5029200" cy="2276475"/>
                          </a:xfrm>
                          <a:prstGeom prst="roundRect">
                            <a:avLst>
                              <a:gd name="adj" fmla="val 4062"/>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圓角矩形 29"/>
                        <wps:cNvSpPr/>
                        <wps:spPr>
                          <a:xfrm>
                            <a:off x="133350" y="152400"/>
                            <a:ext cx="1800225" cy="771525"/>
                          </a:xfrm>
                          <a:prstGeom prst="roundRect">
                            <a:avLst>
                              <a:gd name="adj" fmla="val 10494"/>
                            </a:avLst>
                          </a:prstGeom>
                        </wps:spPr>
                        <wps:style>
                          <a:lnRef idx="1">
                            <a:schemeClr val="accent2"/>
                          </a:lnRef>
                          <a:fillRef idx="2">
                            <a:schemeClr val="accent2"/>
                          </a:fillRef>
                          <a:effectRef idx="1">
                            <a:schemeClr val="accent2"/>
                          </a:effectRef>
                          <a:fontRef idx="minor">
                            <a:schemeClr val="dk1"/>
                          </a:fontRef>
                        </wps:style>
                        <wps:txbx>
                          <w:txbxContent>
                            <w:p w14:paraId="1BCCB30E" w14:textId="7D539E94" w:rsidR="00B80116" w:rsidRDefault="00B80116" w:rsidP="00DF16C9">
                              <w:pPr>
                                <w:jc w:val="center"/>
                              </w:pPr>
                              <w:r>
                                <w:rPr>
                                  <w:rFonts w:hint="eastAsia"/>
                                </w:rPr>
                                <w:t>資料來源與處理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圓角矩形 30"/>
                        <wps:cNvSpPr/>
                        <wps:spPr>
                          <a:xfrm>
                            <a:off x="142875" y="1352550"/>
                            <a:ext cx="1800225" cy="771525"/>
                          </a:xfrm>
                          <a:prstGeom prst="roundRect">
                            <a:avLst>
                              <a:gd name="adj" fmla="val 10494"/>
                            </a:avLst>
                          </a:prstGeom>
                        </wps:spPr>
                        <wps:style>
                          <a:lnRef idx="1">
                            <a:schemeClr val="accent1"/>
                          </a:lnRef>
                          <a:fillRef idx="2">
                            <a:schemeClr val="accent1"/>
                          </a:fillRef>
                          <a:effectRef idx="1">
                            <a:schemeClr val="accent1"/>
                          </a:effectRef>
                          <a:fontRef idx="minor">
                            <a:schemeClr val="dk1"/>
                          </a:fontRef>
                        </wps:style>
                        <wps:txbx>
                          <w:txbxContent>
                            <w:p w14:paraId="33F0EDF5" w14:textId="0BF79FF6" w:rsidR="00B80116" w:rsidRDefault="00B80116" w:rsidP="00E6671D">
                              <w:pPr>
                                <w:jc w:val="center"/>
                              </w:pPr>
                              <w:r>
                                <w:rPr>
                                  <w:rFonts w:hint="eastAsia"/>
                                </w:rPr>
                                <w:t>人力規劃與資源配置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圓角矩形 31"/>
                        <wps:cNvSpPr/>
                        <wps:spPr>
                          <a:xfrm>
                            <a:off x="3086100" y="171450"/>
                            <a:ext cx="1800225" cy="771525"/>
                          </a:xfrm>
                          <a:prstGeom prst="roundRect">
                            <a:avLst>
                              <a:gd name="adj" fmla="val 10494"/>
                            </a:avLst>
                          </a:prstGeom>
                        </wps:spPr>
                        <wps:style>
                          <a:lnRef idx="1">
                            <a:schemeClr val="accent6"/>
                          </a:lnRef>
                          <a:fillRef idx="2">
                            <a:schemeClr val="accent6"/>
                          </a:fillRef>
                          <a:effectRef idx="1">
                            <a:schemeClr val="accent6"/>
                          </a:effectRef>
                          <a:fontRef idx="minor">
                            <a:schemeClr val="dk1"/>
                          </a:fontRef>
                        </wps:style>
                        <wps:txbx>
                          <w:txbxContent>
                            <w:p w14:paraId="0BB86CDB" w14:textId="538C3E9D" w:rsidR="00B80116" w:rsidRDefault="00B80116" w:rsidP="00E6671D">
                              <w:pPr>
                                <w:jc w:val="center"/>
                              </w:pPr>
                              <w:r>
                                <w:rPr>
                                  <w:rFonts w:hint="eastAsia"/>
                                </w:rPr>
                                <w:t>整體目標評估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圓角矩形 32"/>
                        <wps:cNvSpPr/>
                        <wps:spPr>
                          <a:xfrm>
                            <a:off x="3086100" y="1352550"/>
                            <a:ext cx="1800225" cy="771525"/>
                          </a:xfrm>
                          <a:prstGeom prst="roundRect">
                            <a:avLst>
                              <a:gd name="adj" fmla="val 10494"/>
                            </a:avLst>
                          </a:prstGeom>
                        </wps:spPr>
                        <wps:style>
                          <a:lnRef idx="1">
                            <a:schemeClr val="accent5"/>
                          </a:lnRef>
                          <a:fillRef idx="2">
                            <a:schemeClr val="accent5"/>
                          </a:fillRef>
                          <a:effectRef idx="1">
                            <a:schemeClr val="accent5"/>
                          </a:effectRef>
                          <a:fontRef idx="minor">
                            <a:schemeClr val="dk1"/>
                          </a:fontRef>
                        </wps:style>
                        <wps:txbx>
                          <w:txbxContent>
                            <w:p w14:paraId="6BC6CC69" w14:textId="1BF02117" w:rsidR="00B80116" w:rsidRDefault="00B80116" w:rsidP="00E6671D">
                              <w:pPr>
                                <w:jc w:val="center"/>
                              </w:pPr>
                              <w:r>
                                <w:rPr>
                                  <w:rFonts w:hint="eastAsia"/>
                                </w:rPr>
                                <w:t>應用情境與維護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圓角矩形 33"/>
                        <wps:cNvSpPr/>
                        <wps:spPr>
                          <a:xfrm>
                            <a:off x="1638300" y="819150"/>
                            <a:ext cx="1800225" cy="771525"/>
                          </a:xfrm>
                          <a:prstGeom prst="roundRect">
                            <a:avLst>
                              <a:gd name="adj" fmla="val 10494"/>
                            </a:avLst>
                          </a:prstGeom>
                        </wps:spPr>
                        <wps:style>
                          <a:lnRef idx="1">
                            <a:schemeClr val="accent4"/>
                          </a:lnRef>
                          <a:fillRef idx="2">
                            <a:schemeClr val="accent4"/>
                          </a:fillRef>
                          <a:effectRef idx="1">
                            <a:schemeClr val="accent4"/>
                          </a:effectRef>
                          <a:fontRef idx="minor">
                            <a:schemeClr val="dk1"/>
                          </a:fontRef>
                        </wps:style>
                        <wps:txbx>
                          <w:txbxContent>
                            <w:p w14:paraId="50D47F09" w14:textId="71520C82" w:rsidR="00B80116" w:rsidRDefault="00B80116" w:rsidP="00E6671D">
                              <w:pPr>
                                <w:jc w:val="center"/>
                              </w:pPr>
                              <w:r>
                                <w:rPr>
                                  <w:rFonts w:hint="eastAsia"/>
                                </w:rPr>
                                <w:t>AI技術與分析研究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F626BB9" id="群組 286" o:spid="_x0000_s1033" style="position:absolute;left:0;text-align:left;margin-left:36pt;margin-top:13.65pt;width:396pt;height:179.25pt;z-index:251658240" coordsize="50292,22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">
                <v:roundrect id="圓角矩形 28" o:spid="_x0000_s1034" style="position:absolute;width:50292;height:22764;visibility:visible;mso-wrap-style:square;v-text-anchor:middle" arcsize="266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" fillcolor="white [3201]" strokecolor="#4472c4 [3204]" strokeweight="1pt">
                  <v:stroke joinstyle="miter"/>
                </v:roundrect>
                <v:roundrect id="圓角矩形 29" o:spid="_x0000_s1035" style="position:absolute;left:1333;top:1524;width:18002;height:7715;visibility:visible;mso-wrap-style:square;v-text-anchor:middle" arcsize="6878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" fillcolor="#f3a875 [2165]" strokecolor="#ed7d31 [3205]" strokeweight=".5pt">
                  <v:fill color2="#f09558 [2613]" rotate="t" colors="0 #f7bda4;.5 #f5b195;1 #f8a581" focus="100%" type="gradient">
                    <o:fill v:ext="view" type="gradientUnscaled"/>
                  </v:fill>
                  <v:stroke joinstyle="miter"/>
                  <v:textbox>
                    <w:txbxContent>
                      <w:p w14:paraId="1BCCB30E" w14:textId="7D539E94" w:rsidR="00B80116" w:rsidRDefault="00B80116" w:rsidP="00DF16C9">
                        <w:pPr>
                          <w:jc w:val="center"/>
                        </w:pPr>
                        <w:r>
                          <w:rPr>
                            <w:rFonts w:hint="eastAsia"/>
                          </w:rPr>
                          <w:t>資料來源與處理</w:t>
                        </w:r>
                      </w:p>
                    </w:txbxContent>
                  </v:textbox>
                </v:roundrect>
                <v:roundrect id="圓角矩形 30" o:spid="_x0000_s1036" style="position:absolute;left:1428;top:13525;width:18003;height:7715;visibility:visible;mso-wrap-style:square;v-text-anchor:middle" arcsize="6878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" fillcolor="#82a0d7 [2164]" strokecolor="#4472c4 [3204]" strokeweight=".5pt">
                  <v:fill color2="#678ccf [2612]" rotate="t" colors="0 #a8b7df;.5 #9aabd9;1 #879ed7" focus="100%" type="gradient">
                    <o:fill v:ext="view" type="gradientUnscaled"/>
                  </v:fill>
                  <v:stroke joinstyle="miter"/>
                  <v:textbox>
                    <w:txbxContent>
                      <w:p w14:paraId="33F0EDF5" w14:textId="0BF79FF6" w:rsidR="00B80116" w:rsidRDefault="00B80116" w:rsidP="00E6671D">
                        <w:pPr>
                          <w:jc w:val="center"/>
                        </w:pPr>
                        <w:r>
                          <w:rPr>
                            <w:rFonts w:hint="eastAsia"/>
                          </w:rPr>
                          <w:t>人力規劃與資源配置</w:t>
                        </w:r>
                      </w:p>
                    </w:txbxContent>
                  </v:textbox>
                </v:roundrect>
                <v:roundrect id="圓角矩形 31" o:spid="_x0000_s1037" style="position:absolute;left:30861;top:1714;width:18002;height:7715;visibility:visible;mso-wrap-style:square;v-text-anchor:middle" arcsize="6878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" fillcolor="#9ecb81 [2169]" strokecolor="#70ad47 [3209]" strokeweight=".5pt">
                  <v:fill color2="#8ac066 [2617]" rotate="t" colors="0 #b5d5a7;.5 #aace99;1 #9cca86" focus="100%" type="gradient">
                    <o:fill v:ext="view" type="gradientUnscaled"/>
                  </v:fill>
                  <v:stroke joinstyle="miter"/>
                  <v:textbox>
                    <w:txbxContent>
                      <w:p w14:paraId="0BB86CDB" w14:textId="538C3E9D" w:rsidR="00B80116" w:rsidRDefault="00B80116" w:rsidP="00E6671D">
                        <w:pPr>
                          <w:jc w:val="center"/>
                        </w:pPr>
                        <w:r>
                          <w:rPr>
                            <w:rFonts w:hint="eastAsia"/>
                          </w:rPr>
                          <w:t>整體目標評估</w:t>
                        </w:r>
                      </w:p>
                    </w:txbxContent>
                  </v:textbox>
                </v:roundrect>
                <v:roundrect id="圓角矩形 32" o:spid="_x0000_s1038" style="position:absolute;left:30861;top:13525;width:18002;height:7715;visibility:visible;mso-wrap-style:square;v-text-anchor:middle" arcsize="6878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" fillcolor="#91bce3 [2168]" strokecolor="#5b9bd5 [3208]" strokeweight=".5pt">
                  <v:fill color2="#7aaddd [2616]" rotate="t" colors="0 #b1cbe9;.5 #a3c1e5;1 #92b9e4" focus="100%" type="gradient">
                    <o:fill v:ext="view" type="gradientUnscaled"/>
                  </v:fill>
                  <v:stroke joinstyle="miter"/>
                  <v:textbox>
                    <w:txbxContent>
                      <w:p w14:paraId="6BC6CC69" w14:textId="1BF02117" w:rsidR="00B80116" w:rsidRDefault="00B80116" w:rsidP="00E6671D">
                        <w:pPr>
                          <w:jc w:val="center"/>
                        </w:pPr>
                        <w:r>
                          <w:rPr>
                            <w:rFonts w:hint="eastAsia"/>
                          </w:rPr>
                          <w:t>應用情境與維護</w:t>
                        </w:r>
                      </w:p>
                    </w:txbxContent>
                  </v:textbox>
                </v:roundrect>
                <v:roundrect id="圓角矩形 33" o:spid="_x0000_s1039" style="position:absolute;left:16383;top:8191;width:18002;height:7715;visibility:visible;mso-wrap-style:square;v-text-anchor:middle" arcsize="6878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" fillcolor="#ffd555 [2167]" strokecolor="#ffc000 [3207]" strokeweight=".5pt">
                  <v:fill color2="#ffcc31 [2615]" rotate="t" colors="0 #ffdd9c;.5 #ffd78e;1 #ffd479" focus="100%" type="gradient">
                    <o:fill v:ext="view" type="gradientUnscaled"/>
                  </v:fill>
                  <v:stroke joinstyle="miter"/>
                  <v:textbox>
                    <w:txbxContent>
                      <w:p w14:paraId="50D47F09" w14:textId="71520C82" w:rsidR="00B80116" w:rsidRDefault="00B80116" w:rsidP="00E6671D">
                        <w:pPr>
                          <w:jc w:val="center"/>
                        </w:pPr>
                        <w:r>
                          <w:rPr>
                            <w:rFonts w:hint="eastAsia"/>
                          </w:rPr>
                          <w:t>AI技術與分析研究</w:t>
                        </w:r>
                      </w:p>
                    </w:txbxContent>
                  </v:textbox>
                </v:roundrect>
              </v:group>
            </w:pict>
          </mc:Fallback>
        </mc:AlternateContent>
      </w:r>
    </w:p>
    <w:p w14:paraId="1A99DA15" w14:textId="1B5E5E05" w:rsidR="00DF16C9" w:rsidRDefault="00DF16C9" w:rsidP="002C2991">
      <w:pPr>
        <w:snapToGrid w:val="0"/>
        <w:spacing w:before="240" w:after="200"/>
        <w:ind w:left="840" w:firstLine="480"/>
        <w:jc w:val="center"/>
        <w:rPr>
          <w:rFonts w:cs="BiauKai"/>
        </w:rPr>
      </w:pPr>
    </w:p>
    <w:p w14:paraId="1B5026E8" w14:textId="3498FAC0" w:rsidR="00DF16C9" w:rsidRDefault="00DF16C9" w:rsidP="002C2991">
      <w:pPr>
        <w:snapToGrid w:val="0"/>
        <w:spacing w:before="240" w:after="200"/>
        <w:ind w:left="840" w:firstLine="480"/>
        <w:jc w:val="center"/>
        <w:rPr>
          <w:rFonts w:cs="BiauKai"/>
        </w:rPr>
      </w:pPr>
    </w:p>
    <w:p w14:paraId="6CF14C80" w14:textId="7BCD9AF2" w:rsidR="00DF16C9" w:rsidRDefault="00DF16C9" w:rsidP="002C2991">
      <w:pPr>
        <w:snapToGrid w:val="0"/>
        <w:spacing w:before="240" w:after="200"/>
        <w:ind w:left="840" w:firstLine="480"/>
        <w:jc w:val="center"/>
        <w:rPr>
          <w:rFonts w:cs="BiauKai"/>
        </w:rPr>
      </w:pPr>
    </w:p>
    <w:p w14:paraId="0010A983" w14:textId="633B0C22" w:rsidR="00DF16C9" w:rsidRDefault="00DF16C9" w:rsidP="002C2991">
      <w:pPr>
        <w:snapToGrid w:val="0"/>
        <w:spacing w:before="240" w:after="200"/>
        <w:ind w:left="840" w:firstLine="480"/>
        <w:jc w:val="center"/>
        <w:rPr>
          <w:rFonts w:cs="BiauKai"/>
        </w:rPr>
      </w:pPr>
    </w:p>
    <w:p w14:paraId="12F99B90" w14:textId="77777777" w:rsidR="00E6671D" w:rsidRDefault="00E6671D" w:rsidP="002C2991">
      <w:pPr>
        <w:snapToGrid w:val="0"/>
        <w:spacing w:before="240" w:after="200"/>
        <w:ind w:left="840" w:firstLine="480"/>
        <w:jc w:val="center"/>
        <w:rPr>
          <w:rFonts w:cs="BiauKai"/>
        </w:rPr>
      </w:pPr>
    </w:p>
    <w:p w14:paraId="694AAE5C" w14:textId="7E3F2A53" w:rsidR="00610F9B" w:rsidRDefault="002C2991" w:rsidP="002C2991">
      <w:pPr>
        <w:snapToGrid w:val="0"/>
        <w:spacing w:before="240" w:after="200"/>
        <w:ind w:left="840" w:firstLine="480"/>
        <w:jc w:val="center"/>
        <w:rPr>
          <w:rFonts w:cs="BiauKai"/>
        </w:rPr>
      </w:pPr>
      <w:r w:rsidRPr="009D1331">
        <w:rPr>
          <w:rFonts w:cs="BiauKai"/>
        </w:rPr>
        <w:t>圖</w:t>
      </w:r>
      <w:r w:rsidR="00802F4F">
        <w:rPr>
          <w:rFonts w:cs="BiauKai" w:hint="eastAsia"/>
        </w:rPr>
        <w:t>1</w:t>
      </w:r>
      <w:r>
        <w:rPr>
          <w:rFonts w:cs="BiauKai"/>
        </w:rPr>
        <w:t>.</w:t>
      </w:r>
      <w:r w:rsidR="00EE4301">
        <w:rPr>
          <w:rFonts w:cs="BiauKai" w:hint="eastAsia"/>
        </w:rPr>
        <w:t>8</w:t>
      </w:r>
      <w:r w:rsidRPr="009D1331">
        <w:rPr>
          <w:rFonts w:cs="BiauKai"/>
        </w:rPr>
        <w:t xml:space="preserve"> </w:t>
      </w:r>
      <w:r>
        <w:rPr>
          <w:rFonts w:cs="BiauKai" w:hint="eastAsia"/>
        </w:rPr>
        <w:t>AI系統建置四大構面</w:t>
      </w:r>
      <w:bookmarkEnd w:id="95"/>
      <w:bookmarkEnd w:id="96"/>
    </w:p>
    <w:p w14:paraId="3FB300A1" w14:textId="6E677448" w:rsidR="00537888" w:rsidRDefault="00537888" w:rsidP="0050057A">
      <w:pPr>
        <w:pStyle w:val="3"/>
        <w:widowControl w:val="0"/>
        <w:numPr>
          <w:ilvl w:val="0"/>
          <w:numId w:val="6"/>
        </w:numPr>
        <w:snapToGrid w:val="0"/>
        <w:spacing w:before="240" w:after="200" w:line="240" w:lineRule="auto"/>
        <w:jc w:val="both"/>
        <w:rPr>
          <w:rFonts w:ascii="LXGW WenKai" w:hAnsi="LXGW WenKai" w:cs="BiauKai"/>
          <w:b/>
          <w:color w:val="000000"/>
          <w:sz w:val="24"/>
          <w:szCs w:val="24"/>
        </w:rPr>
      </w:pPr>
      <w:r w:rsidRPr="00537888">
        <w:rPr>
          <w:rFonts w:ascii="LXGW WenKai" w:hAnsi="LXGW WenKai" w:cs="BiauKai" w:hint="eastAsia"/>
          <w:b/>
          <w:color w:val="000000"/>
          <w:sz w:val="24"/>
          <w:szCs w:val="24"/>
        </w:rPr>
        <w:t>整體目標的評估</w:t>
      </w:r>
    </w:p>
    <w:p w14:paraId="38C9E2C5" w14:textId="44E94983" w:rsidR="00537888" w:rsidRPr="00537888" w:rsidRDefault="00537888" w:rsidP="00537888">
      <w:pPr>
        <w:snapToGrid w:val="0"/>
        <w:spacing w:before="240" w:after="200"/>
        <w:ind w:left="960" w:firstLine="480"/>
        <w:jc w:val="both"/>
        <w:rPr>
          <w:rFonts w:ascii="新細明體" w:eastAsia="新細明體" w:hAnsi="新細明體" w:cs="新細明體"/>
        </w:rPr>
      </w:pPr>
      <w:r w:rsidRPr="00537888">
        <w:rPr>
          <w:rFonts w:cs="BiauKai" w:hint="eastAsia"/>
        </w:rPr>
        <w:t>人工智慧專案整體目標的評估需考量到這整個專案</w:t>
      </w:r>
      <w:r w:rsidR="008731CC">
        <w:rPr>
          <w:rFonts w:cs="BiauKai" w:hint="eastAsia"/>
        </w:rPr>
        <w:t>所涵蓋的</w:t>
      </w:r>
      <w:r w:rsidRPr="00537888">
        <w:rPr>
          <w:rFonts w:cs="BiauKai" w:hint="eastAsia"/>
        </w:rPr>
        <w:t>範</w:t>
      </w:r>
      <w:r w:rsidR="008731CC">
        <w:rPr>
          <w:rFonts w:cs="BiauKai" w:hint="eastAsia"/>
        </w:rPr>
        <w:t>籌包括那些項目，清楚專案的預計產出與執行目的。</w:t>
      </w:r>
    </w:p>
    <w:p w14:paraId="5DDA4B55" w14:textId="13360988" w:rsidR="00537888" w:rsidRDefault="00537888" w:rsidP="0050057A">
      <w:pPr>
        <w:pStyle w:val="3"/>
        <w:widowControl w:val="0"/>
        <w:numPr>
          <w:ilvl w:val="0"/>
          <w:numId w:val="6"/>
        </w:numPr>
        <w:snapToGrid w:val="0"/>
        <w:spacing w:before="240" w:after="200" w:line="240" w:lineRule="auto"/>
        <w:jc w:val="both"/>
        <w:rPr>
          <w:rFonts w:ascii="LXGW WenKai" w:hAnsi="LXGW WenKai" w:cs="BiauKai"/>
          <w:b/>
          <w:color w:val="000000"/>
          <w:sz w:val="24"/>
          <w:szCs w:val="24"/>
        </w:rPr>
      </w:pPr>
      <w:r w:rsidRPr="00537888">
        <w:rPr>
          <w:rFonts w:ascii="LXGW WenKai" w:hAnsi="LXGW WenKai" w:cs="BiauKai" w:hint="eastAsia"/>
          <w:b/>
          <w:color w:val="000000"/>
          <w:sz w:val="24"/>
          <w:szCs w:val="24"/>
        </w:rPr>
        <w:t>資料的來源與處理</w:t>
      </w:r>
    </w:p>
    <w:p w14:paraId="1C045BDE" w14:textId="0AC3B6E8" w:rsidR="00537888" w:rsidRPr="00537888" w:rsidRDefault="00C44D65" w:rsidP="00537888">
      <w:pPr>
        <w:snapToGrid w:val="0"/>
        <w:spacing w:before="240" w:after="200"/>
        <w:ind w:left="960" w:firstLine="480"/>
        <w:jc w:val="both"/>
        <w:rPr>
          <w:rFonts w:cs="BiauKai"/>
        </w:rPr>
      </w:pPr>
      <w:r>
        <w:rPr>
          <w:rFonts w:cs="BiauKai" w:hint="eastAsia"/>
        </w:rPr>
        <w:t>人工智慧系統所需要的資料來源以及</w:t>
      </w:r>
      <w:r w:rsidR="008731CC" w:rsidRPr="008731CC">
        <w:rPr>
          <w:rFonts w:cs="BiauKai" w:hint="eastAsia"/>
        </w:rPr>
        <w:t>資料前處理</w:t>
      </w:r>
      <w:r w:rsidR="008731CC">
        <w:rPr>
          <w:rFonts w:cs="BiauKai" w:hint="eastAsia"/>
        </w:rPr>
        <w:t>與</w:t>
      </w:r>
      <w:r w:rsidR="008731CC" w:rsidRPr="008731CC">
        <w:rPr>
          <w:rFonts w:cs="BiauKai" w:hint="eastAsia"/>
        </w:rPr>
        <w:t>特徵工程</w:t>
      </w:r>
      <w:r w:rsidR="008731CC">
        <w:rPr>
          <w:rFonts w:cs="BiauKai" w:hint="eastAsia"/>
        </w:rPr>
        <w:t>，並建置成系統的ETL流程。</w:t>
      </w:r>
      <w:r w:rsidR="008731CC" w:rsidRPr="008731CC">
        <w:rPr>
          <w:rFonts w:cs="BiauKai"/>
        </w:rPr>
        <w:t>ETL</w:t>
      </w:r>
      <w:r w:rsidR="008731CC">
        <w:rPr>
          <w:rFonts w:cs="BiauKai" w:hint="eastAsia"/>
        </w:rPr>
        <w:t>:</w:t>
      </w:r>
      <w:r w:rsidR="008731CC" w:rsidRPr="008731CC">
        <w:rPr>
          <w:rFonts w:cs="BiauKai"/>
        </w:rPr>
        <w:t>擷取(extract)、轉換(transform) 和載入(load)</w:t>
      </w:r>
      <w:r w:rsidR="008731CC">
        <w:rPr>
          <w:rFonts w:cs="BiauKai" w:hint="eastAsia"/>
        </w:rPr>
        <w:t>。</w:t>
      </w:r>
    </w:p>
    <w:p w14:paraId="2573D65F" w14:textId="6F646A97" w:rsidR="00537888" w:rsidRDefault="00537888" w:rsidP="0050057A">
      <w:pPr>
        <w:pStyle w:val="3"/>
        <w:widowControl w:val="0"/>
        <w:numPr>
          <w:ilvl w:val="0"/>
          <w:numId w:val="6"/>
        </w:numPr>
        <w:snapToGrid w:val="0"/>
        <w:spacing w:before="240" w:after="200" w:line="240" w:lineRule="auto"/>
        <w:jc w:val="both"/>
        <w:rPr>
          <w:rFonts w:ascii="LXGW WenKai" w:hAnsi="LXGW WenKai" w:cs="BiauKai"/>
          <w:b/>
          <w:color w:val="000000"/>
          <w:sz w:val="24"/>
          <w:szCs w:val="24"/>
        </w:rPr>
      </w:pPr>
      <w:r w:rsidRPr="00537888">
        <w:rPr>
          <w:rFonts w:ascii="LXGW WenKai" w:hAnsi="LXGW WenKai" w:cs="BiauKai" w:hint="eastAsia"/>
          <w:b/>
          <w:color w:val="000000"/>
          <w:sz w:val="24"/>
          <w:szCs w:val="24"/>
        </w:rPr>
        <w:t>應用的情境與維護</w:t>
      </w:r>
    </w:p>
    <w:p w14:paraId="6E4503FA" w14:textId="553C9E76" w:rsidR="00537888" w:rsidRPr="00537888" w:rsidRDefault="008731CC" w:rsidP="00537888">
      <w:pPr>
        <w:snapToGrid w:val="0"/>
        <w:spacing w:before="240" w:after="200"/>
        <w:ind w:left="960" w:firstLine="480"/>
        <w:jc w:val="both"/>
        <w:rPr>
          <w:rFonts w:cs="BiauKai"/>
        </w:rPr>
      </w:pPr>
      <w:r w:rsidRPr="008731CC">
        <w:rPr>
          <w:rFonts w:cs="BiauKai" w:hint="eastAsia"/>
        </w:rPr>
        <w:t>清楚了解系統應用的情境與環境並知道相關影響的因素</w:t>
      </w:r>
      <w:r>
        <w:rPr>
          <w:rFonts w:cs="BiauKai" w:hint="eastAsia"/>
        </w:rPr>
        <w:t>，可以進行有效管控，</w:t>
      </w:r>
      <w:r w:rsidR="00857E0A">
        <w:rPr>
          <w:rFonts w:cs="BiauKai" w:hint="eastAsia"/>
        </w:rPr>
        <w:t>與</w:t>
      </w:r>
      <w:r w:rsidRPr="008731CC">
        <w:rPr>
          <w:rFonts w:cs="BiauKai" w:hint="eastAsia"/>
        </w:rPr>
        <w:t>系統維護</w:t>
      </w:r>
      <w:r w:rsidR="00857E0A">
        <w:rPr>
          <w:rFonts w:cs="BiauKai" w:hint="eastAsia"/>
        </w:rPr>
        <w:t>及</w:t>
      </w:r>
      <w:r w:rsidRPr="008731CC">
        <w:rPr>
          <w:rFonts w:cs="BiauKai" w:hint="eastAsia"/>
        </w:rPr>
        <w:t>營運</w:t>
      </w:r>
      <w:r>
        <w:rPr>
          <w:rFonts w:cs="BiauKai" w:hint="eastAsia"/>
        </w:rPr>
        <w:t>。</w:t>
      </w:r>
    </w:p>
    <w:p w14:paraId="0CD78324" w14:textId="51094D2A" w:rsidR="00295E62" w:rsidRPr="00537888" w:rsidRDefault="00537888" w:rsidP="0050057A">
      <w:pPr>
        <w:pStyle w:val="3"/>
        <w:widowControl w:val="0"/>
        <w:numPr>
          <w:ilvl w:val="0"/>
          <w:numId w:val="6"/>
        </w:numPr>
        <w:snapToGrid w:val="0"/>
        <w:spacing w:before="240" w:after="200" w:line="240" w:lineRule="auto"/>
        <w:jc w:val="both"/>
        <w:rPr>
          <w:rFonts w:ascii="LXGW WenKai" w:hAnsi="LXGW WenKai" w:cs="BiauKai"/>
          <w:b/>
          <w:color w:val="000000"/>
          <w:sz w:val="24"/>
          <w:szCs w:val="24"/>
        </w:rPr>
      </w:pPr>
      <w:r w:rsidRPr="00537888">
        <w:rPr>
          <w:rFonts w:ascii="LXGW WenKai" w:hAnsi="LXGW WenKai" w:cs="BiauKai" w:hint="eastAsia"/>
          <w:b/>
          <w:color w:val="000000"/>
          <w:sz w:val="24"/>
          <w:szCs w:val="24"/>
        </w:rPr>
        <w:t>人力規劃與資源配置</w:t>
      </w:r>
    </w:p>
    <w:p w14:paraId="4A8964F4" w14:textId="0D73A835" w:rsidR="006C1264" w:rsidRDefault="008731CC" w:rsidP="00537888">
      <w:pPr>
        <w:snapToGrid w:val="0"/>
        <w:spacing w:before="240" w:after="200"/>
        <w:ind w:left="960" w:firstLine="480"/>
        <w:jc w:val="both"/>
        <w:rPr>
          <w:rFonts w:cs="BiauKai"/>
        </w:rPr>
      </w:pPr>
      <w:r>
        <w:rPr>
          <w:rFonts w:cs="BiauKai" w:hint="eastAsia"/>
        </w:rPr>
        <w:t>人力規劃方面包括</w:t>
      </w:r>
      <w:r w:rsidRPr="008731CC">
        <w:rPr>
          <w:rFonts w:cs="BiauKai" w:hint="eastAsia"/>
        </w:rPr>
        <w:t>前期的開發建置</w:t>
      </w:r>
      <w:r>
        <w:rPr>
          <w:rFonts w:cs="BiauKai" w:hint="eastAsia"/>
        </w:rPr>
        <w:t>團隊</w:t>
      </w:r>
      <w:r w:rsidRPr="008731CC">
        <w:rPr>
          <w:rFonts w:cs="BiauKai" w:hint="eastAsia"/>
        </w:rPr>
        <w:t>以及後期的系統上線維運的團隊</w:t>
      </w:r>
      <w:r>
        <w:rPr>
          <w:rFonts w:cs="BiauKai" w:hint="eastAsia"/>
        </w:rPr>
        <w:t>，</w:t>
      </w:r>
      <w:r w:rsidRPr="008731CC">
        <w:rPr>
          <w:rFonts w:cs="BiauKai" w:hint="eastAsia"/>
        </w:rPr>
        <w:t>並考量而人力資源</w:t>
      </w:r>
      <w:r>
        <w:rPr>
          <w:rFonts w:cs="BiauKai" w:hint="eastAsia"/>
        </w:rPr>
        <w:t>及</w:t>
      </w:r>
      <w:r w:rsidRPr="008731CC">
        <w:rPr>
          <w:rFonts w:cs="BiauKai" w:hint="eastAsia"/>
        </w:rPr>
        <w:t>運算與儲存</w:t>
      </w:r>
      <w:r>
        <w:rPr>
          <w:rFonts w:cs="BiauKai" w:hint="eastAsia"/>
        </w:rPr>
        <w:t>資源之</w:t>
      </w:r>
      <w:r w:rsidRPr="008731CC">
        <w:rPr>
          <w:rFonts w:cs="BiauKai" w:hint="eastAsia"/>
        </w:rPr>
        <w:t>配置</w:t>
      </w:r>
      <w:r>
        <w:rPr>
          <w:rFonts w:cs="BiauKai" w:hint="eastAsia"/>
        </w:rPr>
        <w:t>。</w:t>
      </w:r>
    </w:p>
    <w:p w14:paraId="78CCAE05" w14:textId="77777777" w:rsidR="006C1264" w:rsidRPr="00E6671D" w:rsidRDefault="006C1264" w:rsidP="00295E62">
      <w:pPr>
        <w:snapToGrid w:val="0"/>
        <w:spacing w:before="240" w:after="200"/>
        <w:rPr>
          <w:rFonts w:cs="BiauKai"/>
        </w:rPr>
      </w:pPr>
    </w:p>
    <w:p w14:paraId="457156A5" w14:textId="519D9E4A" w:rsidR="00E4622F" w:rsidRPr="003106BF" w:rsidRDefault="00802F4F" w:rsidP="008A43D4">
      <w:pPr>
        <w:pStyle w:val="10"/>
        <w:jc w:val="center"/>
        <w:rPr>
          <w:rFonts w:ascii="LXGW WenKai" w:hAnsi="LXGW WenKai"/>
          <w:b/>
          <w:bCs/>
        </w:rPr>
      </w:pPr>
      <w:bookmarkStart w:id="97" w:name="_Toc90825237"/>
      <w:bookmarkStart w:id="98" w:name="OLE_LINK20"/>
      <w:bookmarkStart w:id="99" w:name="OLE_LINK21"/>
      <w:r>
        <w:rPr>
          <w:rFonts w:ascii="LXGW WenKai" w:hAnsi="LXGW WenKai" w:hint="eastAsia"/>
          <w:b/>
          <w:bCs/>
        </w:rPr>
        <w:lastRenderedPageBreak/>
        <w:t>1</w:t>
      </w:r>
      <w:r w:rsidR="00E4622F" w:rsidRPr="003106BF">
        <w:rPr>
          <w:rFonts w:ascii="LXGW WenKai" w:hAnsi="LXGW WenKai"/>
          <w:b/>
          <w:bCs/>
        </w:rPr>
        <w:t>.5</w:t>
      </w:r>
      <w:bookmarkEnd w:id="97"/>
      <w:r w:rsidR="00B76F9E">
        <w:rPr>
          <w:rFonts w:ascii="LXGW WenKai" w:hAnsi="LXGW WenKai"/>
          <w:b/>
          <w:bCs/>
        </w:rPr>
        <w:t>人工智慧與</w:t>
      </w:r>
      <w:r w:rsidR="00B76F9E">
        <w:rPr>
          <w:rFonts w:ascii="LXGW WenKai" w:hAnsi="LXGW WenKai" w:hint="eastAsia"/>
          <w:b/>
          <w:bCs/>
        </w:rPr>
        <w:t>HD原理</w:t>
      </w:r>
    </w:p>
    <w:p w14:paraId="498AABBB" w14:textId="6D98F063" w:rsidR="008C67ED" w:rsidRPr="008C67ED" w:rsidRDefault="00AC70E2" w:rsidP="008C67ED">
      <w:pPr>
        <w:snapToGrid w:val="0"/>
        <w:spacing w:before="240" w:after="200"/>
        <w:ind w:firstLine="480"/>
        <w:jc w:val="both"/>
        <w:rPr>
          <w:rFonts w:cs="BiauKai"/>
        </w:rPr>
      </w:pPr>
      <w:r>
        <w:rPr>
          <w:rFonts w:cs="BiauKai" w:hint="eastAsia"/>
        </w:rPr>
        <w:t>在習慣領域理論談到</w:t>
      </w:r>
      <w:r w:rsidR="008C67ED" w:rsidRPr="008C67ED">
        <w:rPr>
          <w:rFonts w:cs="BiauKai" w:hint="eastAsia"/>
        </w:rPr>
        <w:t>腦心</w:t>
      </w:r>
      <w:r w:rsidR="008C67ED" w:rsidRPr="00AC70E2">
        <w:rPr>
          <w:rFonts w:cs="BiauKai" w:hint="eastAsia"/>
        </w:rPr>
        <w:t>運轉</w:t>
      </w:r>
      <w:r w:rsidRPr="00AC70E2">
        <w:rPr>
          <w:rFonts w:cs="BiauKai" w:hint="eastAsia"/>
        </w:rPr>
        <w:t>的</w:t>
      </w:r>
      <w:r w:rsidRPr="00AC70E2">
        <w:rPr>
          <w:rFonts w:cs="新細明體" w:hint="eastAsia"/>
        </w:rPr>
        <w:t>原理</w:t>
      </w:r>
      <w:r>
        <w:rPr>
          <w:rFonts w:cs="新細明體" w:hint="eastAsia"/>
        </w:rPr>
        <w:t>，指</w:t>
      </w:r>
      <w:r w:rsidR="008C67ED" w:rsidRPr="008C67ED">
        <w:rPr>
          <w:rFonts w:cs="BiauKai" w:hint="eastAsia"/>
        </w:rPr>
        <w:t>人們大腦運作有四個構想：電網構想、無限潛能、重新結構與類推聯想。</w:t>
      </w:r>
    </w:p>
    <w:p w14:paraId="06EBE64C" w14:textId="67EB042A" w:rsidR="00E4622F" w:rsidRDefault="008C67ED" w:rsidP="008C67ED">
      <w:pPr>
        <w:snapToGrid w:val="0"/>
        <w:spacing w:before="240" w:after="200"/>
        <w:ind w:firstLine="480"/>
        <w:jc w:val="both"/>
        <w:rPr>
          <w:rFonts w:cs="BiauKai"/>
        </w:rPr>
      </w:pPr>
      <w:r w:rsidRPr="008C67ED">
        <w:rPr>
          <w:rFonts w:cs="BiauKai" w:hint="eastAsia"/>
        </w:rPr>
        <w:t>而駕馭著我們大腦運作的心意運轉也有四個構想：目標建評、壓力結構、壓力解除與外來訊息。因大腦與心意的運轉，我們有了千變萬化的思想、記憶和行為，也使我們能夠有效的創造喜悅和智慧。</w:t>
      </w:r>
    </w:p>
    <w:p w14:paraId="5F56B9FD" w14:textId="385208DD" w:rsidR="00E4323F" w:rsidRDefault="009F1FBA" w:rsidP="002C2991">
      <w:pPr>
        <w:snapToGrid w:val="0"/>
        <w:spacing w:before="240" w:after="200"/>
        <w:ind w:firstLine="480"/>
        <w:jc w:val="center"/>
        <w:rPr>
          <w:rFonts w:cs="BiauKai"/>
        </w:rPr>
      </w:pPr>
      <w:r>
        <w:rPr>
          <w:noProof/>
        </w:rPr>
        <w:drawing>
          <wp:inline distT="0" distB="0" distL="0" distR="0" wp14:anchorId="3E2ACCF1" wp14:editId="6FE4B867">
            <wp:extent cx="3419475" cy="3574166"/>
            <wp:effectExtent l="0" t="0" r="0" b="762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3419048" cy="3573720"/>
                    </a:xfrm>
                    <a:prstGeom prst="rect">
                      <a:avLst/>
                    </a:prstGeom>
                  </pic:spPr>
                </pic:pic>
              </a:graphicData>
            </a:graphic>
          </wp:inline>
        </w:drawing>
      </w:r>
    </w:p>
    <w:p w14:paraId="7961861D" w14:textId="53637A14" w:rsidR="00E4323F" w:rsidRDefault="002C2991" w:rsidP="002C2991">
      <w:pPr>
        <w:snapToGrid w:val="0"/>
        <w:spacing w:before="240" w:after="200"/>
        <w:ind w:firstLine="480"/>
        <w:jc w:val="center"/>
        <w:rPr>
          <w:rFonts w:cs="BiauKai"/>
        </w:rPr>
      </w:pPr>
      <w:bookmarkStart w:id="100" w:name="OLE_LINK46"/>
      <w:bookmarkStart w:id="101" w:name="OLE_LINK47"/>
      <w:r w:rsidRPr="009D1331">
        <w:rPr>
          <w:rFonts w:cs="BiauKai"/>
        </w:rPr>
        <w:t>圖</w:t>
      </w:r>
      <w:r w:rsidR="00802F4F">
        <w:rPr>
          <w:rFonts w:cs="BiauKai" w:hint="eastAsia"/>
        </w:rPr>
        <w:t>1</w:t>
      </w:r>
      <w:r>
        <w:rPr>
          <w:rFonts w:cs="BiauKai"/>
        </w:rPr>
        <w:t>.</w:t>
      </w:r>
      <w:r w:rsidR="00EE4301">
        <w:rPr>
          <w:rFonts w:cs="BiauKai" w:hint="eastAsia"/>
        </w:rPr>
        <w:t>9</w:t>
      </w:r>
      <w:r w:rsidRPr="009D1331">
        <w:rPr>
          <w:rFonts w:cs="BiauKai"/>
        </w:rPr>
        <w:t xml:space="preserve"> </w:t>
      </w:r>
      <w:r>
        <w:rPr>
          <w:rFonts w:cs="BiauKai" w:hint="eastAsia"/>
        </w:rPr>
        <w:t>HD-腦心運轉</w:t>
      </w:r>
      <w:bookmarkEnd w:id="100"/>
      <w:bookmarkEnd w:id="101"/>
    </w:p>
    <w:p w14:paraId="5F3CFE42" w14:textId="77777777" w:rsidR="006C1264" w:rsidRPr="009D1331" w:rsidRDefault="006C1264" w:rsidP="006C1264">
      <w:pPr>
        <w:snapToGrid w:val="0"/>
        <w:spacing w:before="240" w:after="200"/>
        <w:ind w:firstLine="480"/>
        <w:rPr>
          <w:rFonts w:cs="BiauKai"/>
        </w:rPr>
      </w:pPr>
    </w:p>
    <w:p w14:paraId="22EEB100" w14:textId="3BCACA3F" w:rsidR="00E4622F" w:rsidRPr="008A43D4" w:rsidRDefault="00802F4F" w:rsidP="00E4622F">
      <w:pPr>
        <w:pStyle w:val="2"/>
        <w:snapToGrid w:val="0"/>
        <w:spacing w:before="240" w:line="240" w:lineRule="auto"/>
        <w:rPr>
          <w:rFonts w:ascii="LXGW WenKai" w:hAnsi="LXGW WenKai" w:cs="BiauKai"/>
          <w:b/>
          <w:sz w:val="28"/>
          <w:szCs w:val="36"/>
        </w:rPr>
      </w:pPr>
      <w:bookmarkStart w:id="102" w:name="_Toc90825238"/>
      <w:r>
        <w:rPr>
          <w:rFonts w:ascii="LXGW WenKai" w:hAnsi="LXGW WenKai" w:cs="BiauKai" w:hint="eastAsia"/>
          <w:b/>
          <w:sz w:val="28"/>
          <w:szCs w:val="36"/>
        </w:rPr>
        <w:t>1</w:t>
      </w:r>
      <w:r w:rsidR="00E4622F" w:rsidRPr="008A43D4">
        <w:rPr>
          <w:rFonts w:ascii="LXGW WenKai" w:hAnsi="LXGW WenKai" w:cs="BiauKai"/>
          <w:b/>
          <w:sz w:val="28"/>
          <w:szCs w:val="36"/>
        </w:rPr>
        <w:t>.5.1</w:t>
      </w:r>
      <w:r w:rsidR="00E4622F" w:rsidRPr="008A43D4">
        <w:rPr>
          <w:rFonts w:ascii="LXGW WenKai" w:hAnsi="LXGW WenKai" w:cs="BiauKai" w:hint="eastAsia"/>
          <w:b/>
          <w:sz w:val="28"/>
          <w:szCs w:val="36"/>
        </w:rPr>
        <w:t xml:space="preserve"> </w:t>
      </w:r>
      <w:bookmarkEnd w:id="102"/>
      <w:r w:rsidR="009D03FE">
        <w:rPr>
          <w:rFonts w:ascii="LXGW WenKai" w:hAnsi="LXGW WenKai" w:cs="BiauKai" w:hint="eastAsia"/>
          <w:b/>
          <w:sz w:val="28"/>
          <w:szCs w:val="36"/>
        </w:rPr>
        <w:t>人類水平的人工智慧(</w:t>
      </w:r>
      <w:bookmarkStart w:id="103" w:name="OLE_LINK85"/>
      <w:bookmarkStart w:id="104" w:name="OLE_LINK86"/>
      <w:r w:rsidR="00B76F9E">
        <w:rPr>
          <w:rFonts w:ascii="LXGW WenKai" w:hAnsi="LXGW WenKai" w:cs="BiauKai" w:hint="eastAsia"/>
          <w:b/>
          <w:sz w:val="28"/>
          <w:szCs w:val="36"/>
        </w:rPr>
        <w:t>Human-Level AI</w:t>
      </w:r>
      <w:bookmarkEnd w:id="103"/>
      <w:bookmarkEnd w:id="104"/>
      <w:r w:rsidR="009D03FE">
        <w:rPr>
          <w:rFonts w:ascii="LXGW WenKai" w:hAnsi="LXGW WenKai" w:cs="BiauKai" w:hint="eastAsia"/>
          <w:b/>
          <w:sz w:val="28"/>
          <w:szCs w:val="36"/>
        </w:rPr>
        <w:t>)</w:t>
      </w:r>
    </w:p>
    <w:p w14:paraId="114CA45F" w14:textId="37922BA2" w:rsidR="00C44D65" w:rsidRDefault="009E0CDE" w:rsidP="008C67ED">
      <w:pPr>
        <w:snapToGrid w:val="0"/>
        <w:spacing w:before="240" w:after="200"/>
        <w:ind w:firstLine="480"/>
        <w:jc w:val="both"/>
        <w:rPr>
          <w:rFonts w:cs="BiauKai"/>
        </w:rPr>
      </w:pPr>
      <w:r w:rsidRPr="009E0CDE">
        <w:rPr>
          <w:rFonts w:cs="BiauKai" w:hint="eastAsia"/>
        </w:rPr>
        <w:t>人工智慧為模仿人類行為的實現，我們在研究更高程度的人工智慧，或是人類水平的人工智慧</w:t>
      </w:r>
      <w:r w:rsidRPr="009E0CDE">
        <w:rPr>
          <w:rFonts w:cs="BiauKai"/>
        </w:rPr>
        <w:t>(Human level AI)，希望發展出接近人類智慧等級的AI，讓機器能代替人類進行一些人類不利或較無效率於從事的任務，例如重覆性的單調工作或是高危險的任務，亦或是能提升人類社會生活品質的應用。要達到人類等級的AI，一個研究的思路是由人類學習的觀察，</w:t>
      </w:r>
      <w:r w:rsidR="00C44D65">
        <w:rPr>
          <w:rFonts w:cs="BiauKai"/>
        </w:rPr>
        <w:t>瞭解人類如何透過學習去累積知識，不斷提升專業技能去解決各種問題，</w:t>
      </w:r>
      <w:r w:rsidRPr="009E0CDE">
        <w:rPr>
          <w:rFonts w:cs="BiauKai"/>
        </w:rPr>
        <w:t>透過對人類自己的瞭解來發展通用人工</w:t>
      </w:r>
      <w:r w:rsidRPr="009E0CDE">
        <w:rPr>
          <w:rFonts w:cs="BiauKai"/>
        </w:rPr>
        <w:lastRenderedPageBreak/>
        <w:t>智慧(General AI)。</w:t>
      </w:r>
      <w:r w:rsidR="00C44D65">
        <w:rPr>
          <w:rFonts w:cs="BiauKai" w:hint="eastAsia"/>
        </w:rPr>
        <w:t>為達</w:t>
      </w:r>
      <w:r w:rsidR="00C44D65" w:rsidRPr="00C44D65">
        <w:rPr>
          <w:rFonts w:cs="BiauKai" w:hint="eastAsia"/>
        </w:rPr>
        <w:t>到人類水平的人工智慧目前的相關研究與考量</w:t>
      </w:r>
      <w:r w:rsidR="00C44D65">
        <w:rPr>
          <w:rFonts w:cs="BiauKai" w:hint="eastAsia"/>
        </w:rPr>
        <w:t>因素</w:t>
      </w:r>
      <w:r w:rsidR="00C44D65" w:rsidRPr="00C44D65">
        <w:rPr>
          <w:rFonts w:cs="BiauKai" w:hint="eastAsia"/>
        </w:rPr>
        <w:t>包括有</w:t>
      </w:r>
      <w:r w:rsidR="00C44D65">
        <w:rPr>
          <w:rFonts w:cs="BiauKai" w:hint="eastAsia"/>
        </w:rPr>
        <w:t>：</w:t>
      </w:r>
    </w:p>
    <w:p w14:paraId="1F83C896" w14:textId="01CF61C9" w:rsidR="008C67ED" w:rsidRPr="00C44D65" w:rsidRDefault="00C44D65" w:rsidP="0050057A">
      <w:pPr>
        <w:pStyle w:val="a6"/>
        <w:numPr>
          <w:ilvl w:val="0"/>
          <w:numId w:val="7"/>
        </w:numPr>
        <w:snapToGrid w:val="0"/>
        <w:spacing w:before="240" w:after="200"/>
        <w:ind w:leftChars="0"/>
        <w:jc w:val="both"/>
        <w:rPr>
          <w:rFonts w:cs="BiauKai"/>
        </w:rPr>
      </w:pPr>
      <w:r>
        <w:rPr>
          <w:rFonts w:cs="BiauKai" w:hint="eastAsia"/>
        </w:rPr>
        <w:t>接收的</w:t>
      </w:r>
      <w:r w:rsidR="008C67ED" w:rsidRPr="00C44D65">
        <w:rPr>
          <w:rFonts w:cs="BiauKai" w:hint="eastAsia"/>
        </w:rPr>
        <w:t>訊息非獨立同分佈</w:t>
      </w:r>
      <w:r w:rsidR="008C67ED" w:rsidRPr="00C44D65">
        <w:rPr>
          <w:rFonts w:cs="BiauKai" w:hint="eastAsia"/>
        </w:rPr>
        <w:t xml:space="preserve">(Non-IID), </w:t>
      </w:r>
      <w:r>
        <w:rPr>
          <w:rFonts w:cs="BiauKai" w:hint="eastAsia"/>
        </w:rPr>
        <w:t>與</w:t>
      </w:r>
      <w:r w:rsidR="008C67ED" w:rsidRPr="00C44D65">
        <w:rPr>
          <w:rFonts w:cs="BiauKai" w:hint="eastAsia"/>
        </w:rPr>
        <w:t>分佈之外的泛化</w:t>
      </w:r>
      <w:r>
        <w:rPr>
          <w:rFonts w:cs="BiauKai" w:hint="eastAsia"/>
        </w:rPr>
        <w:t>能力</w:t>
      </w:r>
      <w:r w:rsidR="008C67ED" w:rsidRPr="00C44D65">
        <w:rPr>
          <w:rFonts w:cs="BiauKai" w:hint="eastAsia"/>
        </w:rPr>
        <w:t xml:space="preserve"> (OOD generalization)</w:t>
      </w:r>
      <w:r>
        <w:rPr>
          <w:rFonts w:cs="BiauKai" w:hint="eastAsia"/>
        </w:rPr>
        <w:t>。</w:t>
      </w:r>
    </w:p>
    <w:p w14:paraId="1DB2EC00" w14:textId="6F965A75" w:rsidR="008C67ED" w:rsidRPr="00C44D65" w:rsidRDefault="008C67ED" w:rsidP="0050057A">
      <w:pPr>
        <w:pStyle w:val="a6"/>
        <w:numPr>
          <w:ilvl w:val="0"/>
          <w:numId w:val="7"/>
        </w:numPr>
        <w:snapToGrid w:val="0"/>
        <w:spacing w:before="240" w:after="200"/>
        <w:ind w:leftChars="0"/>
        <w:jc w:val="both"/>
        <w:rPr>
          <w:rFonts w:cs="BiauKai"/>
        </w:rPr>
      </w:pPr>
      <w:r w:rsidRPr="00C44D65">
        <w:rPr>
          <w:rFonts w:cs="BiauKai" w:hint="eastAsia"/>
        </w:rPr>
        <w:t>高層次的認知</w:t>
      </w:r>
      <w:r w:rsidRPr="00C44D65">
        <w:rPr>
          <w:rFonts w:cs="BiauKai" w:hint="eastAsia"/>
        </w:rPr>
        <w:t>(Higher-level cognition</w:t>
      </w:r>
      <w:r w:rsidR="00C44D65">
        <w:rPr>
          <w:rFonts w:cs="BiauKai" w:hint="eastAsia"/>
        </w:rPr>
        <w:t>)</w:t>
      </w:r>
      <w:r w:rsidR="00C44D65">
        <w:rPr>
          <w:rFonts w:cs="BiauKai" w:hint="eastAsia"/>
        </w:rPr>
        <w:t>，例如系統一與</w:t>
      </w:r>
      <w:r w:rsidR="00C44D65" w:rsidRPr="00C44D65">
        <w:rPr>
          <w:rFonts w:cs="BiauKai" w:hint="eastAsia"/>
        </w:rPr>
        <w:t>系統二的轉換機制</w:t>
      </w:r>
      <w:r w:rsidR="00C44D65">
        <w:rPr>
          <w:rFonts w:cs="BiauKai" w:hint="eastAsia"/>
        </w:rPr>
        <w:t>。</w:t>
      </w:r>
    </w:p>
    <w:p w14:paraId="741476BE" w14:textId="77777777" w:rsidR="008C67ED" w:rsidRPr="00C44D65" w:rsidRDefault="008C67ED" w:rsidP="0050057A">
      <w:pPr>
        <w:pStyle w:val="a6"/>
        <w:numPr>
          <w:ilvl w:val="0"/>
          <w:numId w:val="7"/>
        </w:numPr>
        <w:snapToGrid w:val="0"/>
        <w:spacing w:before="240" w:after="200"/>
        <w:ind w:leftChars="0"/>
        <w:jc w:val="both"/>
        <w:rPr>
          <w:rFonts w:cs="BiauKai"/>
        </w:rPr>
      </w:pPr>
      <w:r w:rsidRPr="00C44D65">
        <w:rPr>
          <w:rFonts w:cs="BiauKai" w:hint="eastAsia"/>
        </w:rPr>
        <w:t>高層次的語義</w:t>
      </w:r>
      <w:r w:rsidRPr="00C44D65">
        <w:rPr>
          <w:rFonts w:cs="BiauKai" w:hint="eastAsia"/>
        </w:rPr>
        <w:t>(</w:t>
      </w:r>
      <w:r w:rsidRPr="00C44D65">
        <w:rPr>
          <w:rFonts w:cs="BiauKai" w:hint="eastAsia"/>
        </w:rPr>
        <w:t>概念</w:t>
      </w:r>
      <w:r w:rsidRPr="00C44D65">
        <w:rPr>
          <w:rFonts w:cs="BiauKai" w:hint="eastAsia"/>
        </w:rPr>
        <w:t>)</w:t>
      </w:r>
      <w:r w:rsidRPr="00C44D65">
        <w:rPr>
          <w:rFonts w:cs="BiauKai" w:hint="eastAsia"/>
        </w:rPr>
        <w:t>表達</w:t>
      </w:r>
      <w:r w:rsidRPr="00C44D65">
        <w:rPr>
          <w:rFonts w:cs="BiauKai" w:hint="eastAsia"/>
        </w:rPr>
        <w:t xml:space="preserve"> (High-level semantic representations)</w:t>
      </w:r>
    </w:p>
    <w:p w14:paraId="501C4072" w14:textId="77777777" w:rsidR="008C67ED" w:rsidRPr="00C44D65" w:rsidRDefault="008C67ED" w:rsidP="0050057A">
      <w:pPr>
        <w:pStyle w:val="a6"/>
        <w:numPr>
          <w:ilvl w:val="0"/>
          <w:numId w:val="7"/>
        </w:numPr>
        <w:snapToGrid w:val="0"/>
        <w:spacing w:before="240" w:after="200"/>
        <w:ind w:leftChars="0"/>
        <w:jc w:val="both"/>
        <w:rPr>
          <w:rFonts w:cs="BiauKai"/>
        </w:rPr>
      </w:pPr>
      <w:r w:rsidRPr="00C44D65">
        <w:rPr>
          <w:rFonts w:cs="BiauKai" w:hint="eastAsia"/>
        </w:rPr>
        <w:t>概念可組合</w:t>
      </w:r>
      <w:r w:rsidRPr="00C44D65">
        <w:rPr>
          <w:rFonts w:cs="BiauKai" w:hint="eastAsia"/>
        </w:rPr>
        <w:t xml:space="preserve"> (Compositionality)</w:t>
      </w:r>
    </w:p>
    <w:p w14:paraId="66E14521" w14:textId="77777777" w:rsidR="008C67ED" w:rsidRPr="00C44D65" w:rsidRDefault="008C67ED" w:rsidP="0050057A">
      <w:pPr>
        <w:pStyle w:val="a6"/>
        <w:numPr>
          <w:ilvl w:val="0"/>
          <w:numId w:val="7"/>
        </w:numPr>
        <w:snapToGrid w:val="0"/>
        <w:spacing w:before="240" w:after="200"/>
        <w:ind w:leftChars="0"/>
        <w:jc w:val="both"/>
        <w:rPr>
          <w:rFonts w:cs="BiauKai"/>
        </w:rPr>
      </w:pPr>
      <w:r w:rsidRPr="00C44D65">
        <w:rPr>
          <w:rFonts w:cs="BiauKai" w:hint="eastAsia"/>
        </w:rPr>
        <w:t>因果關係</w:t>
      </w:r>
      <w:r w:rsidRPr="00C44D65">
        <w:rPr>
          <w:rFonts w:cs="BiauKai" w:hint="eastAsia"/>
        </w:rPr>
        <w:t xml:space="preserve"> (Causality)</w:t>
      </w:r>
    </w:p>
    <w:p w14:paraId="58A05177" w14:textId="77777777" w:rsidR="00DF36F3" w:rsidRPr="00DF36F3" w:rsidRDefault="00DF36F3" w:rsidP="0049532A">
      <w:bookmarkStart w:id="105" w:name="_heading=h.1y810tw" w:colFirst="0" w:colLast="0"/>
      <w:bookmarkEnd w:id="105"/>
    </w:p>
    <w:p w14:paraId="00E19A4D" w14:textId="1FAF57B8" w:rsidR="00E4622F" w:rsidRPr="008A43D4" w:rsidRDefault="00802F4F" w:rsidP="00E4622F">
      <w:pPr>
        <w:pStyle w:val="2"/>
        <w:snapToGrid w:val="0"/>
        <w:spacing w:before="240" w:line="240" w:lineRule="auto"/>
        <w:rPr>
          <w:rFonts w:ascii="LXGW WenKai" w:hAnsi="LXGW WenKai" w:cs="BiauKai"/>
          <w:b/>
          <w:sz w:val="28"/>
          <w:szCs w:val="36"/>
        </w:rPr>
      </w:pPr>
      <w:bookmarkStart w:id="106" w:name="_Toc90825241"/>
      <w:r>
        <w:rPr>
          <w:rFonts w:ascii="LXGW WenKai" w:hAnsi="LXGW WenKai" w:cs="BiauKai" w:hint="eastAsia"/>
          <w:b/>
          <w:sz w:val="28"/>
          <w:szCs w:val="36"/>
        </w:rPr>
        <w:t>1</w:t>
      </w:r>
      <w:r w:rsidR="00E4622F" w:rsidRPr="008A43D4">
        <w:rPr>
          <w:rFonts w:ascii="LXGW WenKai" w:hAnsi="LXGW WenKai" w:cs="BiauKai"/>
          <w:b/>
          <w:sz w:val="28"/>
          <w:szCs w:val="36"/>
        </w:rPr>
        <w:t xml:space="preserve">.5.2 </w:t>
      </w:r>
      <w:bookmarkEnd w:id="106"/>
      <w:r w:rsidR="00B76F9E">
        <w:rPr>
          <w:rFonts w:ascii="LXGW WenKai" w:hAnsi="LXGW WenKai" w:cs="BiauKai" w:hint="eastAsia"/>
          <w:b/>
          <w:sz w:val="28"/>
          <w:szCs w:val="36"/>
        </w:rPr>
        <w:t>AI與</w:t>
      </w:r>
      <w:bookmarkStart w:id="107" w:name="OLE_LINK48"/>
      <w:bookmarkStart w:id="108" w:name="OLE_LINK49"/>
      <w:r w:rsidR="00B76F9E">
        <w:rPr>
          <w:rFonts w:ascii="LXGW WenKai" w:hAnsi="LXGW WenKai" w:cs="BiauKai" w:hint="eastAsia"/>
          <w:b/>
          <w:sz w:val="28"/>
          <w:szCs w:val="36"/>
        </w:rPr>
        <w:t>人類行為動態基本流程圖</w:t>
      </w:r>
      <w:bookmarkEnd w:id="107"/>
      <w:bookmarkEnd w:id="108"/>
    </w:p>
    <w:p w14:paraId="69E926FB" w14:textId="6A75F3F0" w:rsidR="00E4622F" w:rsidRPr="009D1331" w:rsidRDefault="009E0CDE" w:rsidP="00E4622F">
      <w:pPr>
        <w:snapToGrid w:val="0"/>
        <w:spacing w:before="240" w:after="200"/>
        <w:ind w:firstLine="480"/>
        <w:jc w:val="both"/>
        <w:rPr>
          <w:rFonts w:cs="BiauKai"/>
        </w:rPr>
      </w:pPr>
      <w:r>
        <w:rPr>
          <w:rFonts w:cs="BiauKai"/>
        </w:rPr>
        <w:t>我們透過人類行為動態基本流程圖，來逐一說明</w:t>
      </w:r>
      <w:bookmarkStart w:id="109" w:name="OLE_LINK123"/>
      <w:bookmarkStart w:id="110" w:name="OLE_LINK124"/>
      <w:r>
        <w:rPr>
          <w:rFonts w:cs="BiauKai"/>
        </w:rPr>
        <w:t>人工智</w:t>
      </w:r>
      <w:r w:rsidRPr="009E0CDE">
        <w:rPr>
          <w:rFonts w:cs="BiauKai"/>
        </w:rPr>
        <w:t>慧</w:t>
      </w:r>
      <w:bookmarkEnd w:id="109"/>
      <w:bookmarkEnd w:id="110"/>
      <w:r w:rsidRPr="009E0CDE">
        <w:rPr>
          <w:rFonts w:cs="BiauKai"/>
        </w:rPr>
        <w:t>的</w:t>
      </w:r>
      <w:r w:rsidR="00857E0A">
        <w:rPr>
          <w:rFonts w:cs="BiauKai"/>
        </w:rPr>
        <w:t>模擬人類行為</w:t>
      </w:r>
      <w:r w:rsidRPr="009E0CDE">
        <w:rPr>
          <w:rFonts w:cs="BiauKai"/>
        </w:rPr>
        <w:t>決策模式</w:t>
      </w:r>
      <w:r w:rsidR="00E4622F" w:rsidRPr="009D1331">
        <w:rPr>
          <w:rFonts w:cs="BiauKai"/>
        </w:rPr>
        <w:t>。</w:t>
      </w:r>
    </w:p>
    <w:p w14:paraId="266B2802" w14:textId="5DE23CBF" w:rsidR="00E4323F" w:rsidRPr="00E4323F" w:rsidRDefault="00E4323F" w:rsidP="002C2991">
      <w:pPr>
        <w:widowControl/>
        <w:jc w:val="center"/>
        <w:rPr>
          <w:rFonts w:ascii="新細明體" w:eastAsia="新細明體" w:hAnsi="新細明體" w:cs="新細明體"/>
          <w:kern w:val="0"/>
        </w:rPr>
      </w:pPr>
      <w:r>
        <w:rPr>
          <w:noProof/>
        </w:rPr>
        <w:drawing>
          <wp:inline distT="0" distB="0" distL="0" distR="0" wp14:anchorId="4B4162E6" wp14:editId="46875868">
            <wp:extent cx="2724150" cy="3310890"/>
            <wp:effectExtent l="0" t="0" r="0" b="381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2725331" cy="3312326"/>
                    </a:xfrm>
                    <a:prstGeom prst="rect">
                      <a:avLst/>
                    </a:prstGeom>
                  </pic:spPr>
                </pic:pic>
              </a:graphicData>
            </a:graphic>
          </wp:inline>
        </w:drawing>
      </w:r>
    </w:p>
    <w:p w14:paraId="6FB6FE38" w14:textId="33FE6AAE" w:rsidR="00E4323F" w:rsidRDefault="002C2991" w:rsidP="002C2991">
      <w:pPr>
        <w:snapToGrid w:val="0"/>
        <w:spacing w:before="240" w:after="200"/>
        <w:ind w:firstLine="480"/>
        <w:jc w:val="center"/>
        <w:rPr>
          <w:rFonts w:cs="BiauKai"/>
        </w:rPr>
      </w:pPr>
      <w:bookmarkStart w:id="111" w:name="OLE_LINK50"/>
      <w:bookmarkStart w:id="112" w:name="OLE_LINK51"/>
      <w:r w:rsidRPr="009D1331">
        <w:rPr>
          <w:rFonts w:cs="BiauKai"/>
        </w:rPr>
        <w:t>圖</w:t>
      </w:r>
      <w:r w:rsidR="00802F4F">
        <w:rPr>
          <w:rFonts w:cs="BiauKai" w:hint="eastAsia"/>
        </w:rPr>
        <w:t>1</w:t>
      </w:r>
      <w:r>
        <w:rPr>
          <w:rFonts w:cs="BiauKai"/>
        </w:rPr>
        <w:t>.</w:t>
      </w:r>
      <w:r w:rsidR="00EE4301">
        <w:rPr>
          <w:rFonts w:cs="BiauKai" w:hint="eastAsia"/>
        </w:rPr>
        <w:t>10</w:t>
      </w:r>
      <w:r w:rsidRPr="009D1331">
        <w:rPr>
          <w:rFonts w:cs="BiauKai"/>
        </w:rPr>
        <w:t xml:space="preserve"> </w:t>
      </w:r>
      <w:r w:rsidRPr="002C2991">
        <w:rPr>
          <w:rFonts w:cs="BiauKai" w:hint="eastAsia"/>
        </w:rPr>
        <w:t>人類行為動態基本流程圖</w:t>
      </w:r>
      <w:bookmarkEnd w:id="111"/>
      <w:bookmarkEnd w:id="112"/>
    </w:p>
    <w:p w14:paraId="5A439F15" w14:textId="123D4AE0" w:rsidR="00E4323F" w:rsidRPr="002C2991" w:rsidRDefault="00C44D65" w:rsidP="00E4622F">
      <w:pPr>
        <w:snapToGrid w:val="0"/>
        <w:spacing w:before="240" w:after="200"/>
        <w:ind w:firstLine="480"/>
        <w:jc w:val="both"/>
        <w:rPr>
          <w:rFonts w:cs="BiauKai"/>
        </w:rPr>
      </w:pPr>
      <w:r w:rsidRPr="00C44D65">
        <w:rPr>
          <w:rFonts w:cs="BiauKai" w:hint="eastAsia"/>
        </w:rPr>
        <w:lastRenderedPageBreak/>
        <w:t>依據</w:t>
      </w:r>
      <w:r w:rsidR="00316D29">
        <w:rPr>
          <w:rFonts w:cs="BiauKai" w:hint="eastAsia"/>
        </w:rPr>
        <w:t>圖</w:t>
      </w:r>
      <w:r w:rsidR="00802F4F">
        <w:rPr>
          <w:rFonts w:cs="BiauKai" w:hint="eastAsia"/>
        </w:rPr>
        <w:t>1</w:t>
      </w:r>
      <w:r w:rsidR="00316D29">
        <w:rPr>
          <w:rFonts w:cs="BiauKai" w:hint="eastAsia"/>
        </w:rPr>
        <w:t>.10</w:t>
      </w:r>
      <w:r w:rsidRPr="00C44D65">
        <w:rPr>
          <w:rFonts w:cs="BiauKai" w:hint="eastAsia"/>
        </w:rPr>
        <w:t>人類行為動態基本流程圖</w:t>
      </w:r>
      <w:r w:rsidR="00316D29">
        <w:rPr>
          <w:rFonts w:cs="BiauKai" w:hint="eastAsia"/>
        </w:rPr>
        <w:t>，</w:t>
      </w:r>
      <w:r w:rsidRPr="00C44D65">
        <w:rPr>
          <w:rFonts w:cs="BiauKai" w:hint="eastAsia"/>
        </w:rPr>
        <w:t>當</w:t>
      </w:r>
      <w:r w:rsidR="00857E0A" w:rsidRPr="00857E0A">
        <w:rPr>
          <w:rFonts w:cs="BiauKai" w:hint="eastAsia"/>
        </w:rPr>
        <w:t>人工智慧</w:t>
      </w:r>
      <w:r w:rsidR="00857E0A">
        <w:rPr>
          <w:rFonts w:cs="BiauKai" w:hint="eastAsia"/>
        </w:rPr>
        <w:t>系統</w:t>
      </w:r>
      <w:r w:rsidRPr="00C44D65">
        <w:rPr>
          <w:rFonts w:cs="BiauKai" w:hint="eastAsia"/>
        </w:rPr>
        <w:t>接受到外來的訊息時會透過當時的目標</w:t>
      </w:r>
      <w:r>
        <w:rPr>
          <w:rFonts w:cs="BiauKai" w:hint="eastAsia"/>
        </w:rPr>
        <w:t>與</w:t>
      </w:r>
      <w:r w:rsidRPr="00C44D65">
        <w:rPr>
          <w:rFonts w:cs="BiauKai" w:hint="eastAsia"/>
        </w:rPr>
        <w:t>情況評估形成壓力結構</w:t>
      </w:r>
      <w:r w:rsidR="00316D29">
        <w:rPr>
          <w:rFonts w:cs="BiauKai" w:hint="eastAsia"/>
        </w:rPr>
        <w:t>，調動</w:t>
      </w:r>
      <w:r w:rsidR="00857E0A">
        <w:rPr>
          <w:rFonts w:cs="BiauKai" w:hint="eastAsia"/>
        </w:rPr>
        <w:t>系統</w:t>
      </w:r>
      <w:r w:rsidR="00316D29">
        <w:rPr>
          <w:rFonts w:cs="BiauKai" w:hint="eastAsia"/>
        </w:rPr>
        <w:t>的注意力來進行下一步</w:t>
      </w:r>
      <w:r w:rsidR="00316D29" w:rsidRPr="00316D29">
        <w:rPr>
          <w:rFonts w:cs="BiauKai" w:hint="eastAsia"/>
        </w:rPr>
        <w:t>判斷</w:t>
      </w:r>
      <w:r w:rsidR="00316D29">
        <w:rPr>
          <w:rFonts w:cs="BiauKai" w:hint="eastAsia"/>
        </w:rPr>
        <w:t>，</w:t>
      </w:r>
      <w:r w:rsidRPr="00C44D65">
        <w:rPr>
          <w:rFonts w:cs="BiauKai" w:hint="eastAsia"/>
        </w:rPr>
        <w:t>若</w:t>
      </w:r>
      <w:r w:rsidR="00857E0A">
        <w:rPr>
          <w:rFonts w:cs="BiauKai" w:hint="eastAsia"/>
        </w:rPr>
        <w:t>系統所需</w:t>
      </w:r>
      <w:r w:rsidRPr="00C44D65">
        <w:rPr>
          <w:rFonts w:cs="BiauKai" w:hint="eastAsia"/>
        </w:rPr>
        <w:t>的答案已獲得</w:t>
      </w:r>
      <w:r w:rsidR="00857E0A">
        <w:rPr>
          <w:rFonts w:cs="BiauKai" w:hint="eastAsia"/>
        </w:rPr>
        <w:t>，</w:t>
      </w:r>
      <w:r w:rsidR="00316D29">
        <w:rPr>
          <w:rFonts w:cs="BiauKai" w:hint="eastAsia"/>
        </w:rPr>
        <w:t>例</w:t>
      </w:r>
      <w:r w:rsidRPr="00C44D65">
        <w:rPr>
          <w:rFonts w:cs="BiauKai" w:hint="eastAsia"/>
        </w:rPr>
        <w:t>如採取行動</w:t>
      </w:r>
      <w:r w:rsidR="00316D29">
        <w:rPr>
          <w:rFonts w:cs="BiauKai" w:hint="eastAsia"/>
        </w:rPr>
        <w:t>，</w:t>
      </w:r>
      <w:r w:rsidRPr="00C44D65">
        <w:rPr>
          <w:rFonts w:cs="BiauKai" w:hint="eastAsia"/>
        </w:rPr>
        <w:t>或者是以自我</w:t>
      </w:r>
      <w:r w:rsidR="00316D29">
        <w:rPr>
          <w:rFonts w:cs="BiauKai" w:hint="eastAsia"/>
        </w:rPr>
        <w:t>提示</w:t>
      </w:r>
      <w:r w:rsidRPr="00C44D65">
        <w:rPr>
          <w:rFonts w:cs="BiauKai" w:hint="eastAsia"/>
        </w:rPr>
        <w:t>來達到</w:t>
      </w:r>
      <w:r w:rsidR="00316D29">
        <w:rPr>
          <w:rFonts w:cs="BiauKai" w:hint="eastAsia"/>
        </w:rPr>
        <w:t>積極</w:t>
      </w:r>
      <w:r w:rsidRPr="00C44D65">
        <w:rPr>
          <w:rFonts w:cs="BiauKai" w:hint="eastAsia"/>
        </w:rPr>
        <w:t>求解和</w:t>
      </w:r>
      <w:r w:rsidR="00316D29">
        <w:rPr>
          <w:rFonts w:cs="BiauKai" w:hint="eastAsia"/>
        </w:rPr>
        <w:t>退卻</w:t>
      </w:r>
      <w:r w:rsidRPr="00C44D65">
        <w:rPr>
          <w:rFonts w:cs="BiauKai" w:hint="eastAsia"/>
        </w:rPr>
        <w:t>合理化</w:t>
      </w:r>
      <w:r w:rsidR="00857E0A">
        <w:rPr>
          <w:rFonts w:cs="BiauKai" w:hint="eastAsia"/>
        </w:rPr>
        <w:t>，</w:t>
      </w:r>
      <w:r w:rsidR="00316D29">
        <w:rPr>
          <w:rFonts w:cs="BiauKai" w:hint="eastAsia"/>
        </w:rPr>
        <w:t>來</w:t>
      </w:r>
      <w:r w:rsidRPr="00C44D65">
        <w:rPr>
          <w:rFonts w:cs="BiauKai" w:hint="eastAsia"/>
        </w:rPr>
        <w:t>完成這一個行為流程</w:t>
      </w:r>
      <w:r w:rsidR="00316D29">
        <w:rPr>
          <w:rFonts w:cs="BiauKai" w:hint="eastAsia"/>
        </w:rPr>
        <w:t>。</w:t>
      </w:r>
    </w:p>
    <w:p w14:paraId="6F3AC277" w14:textId="77777777" w:rsidR="00E4323F" w:rsidRDefault="00E4323F" w:rsidP="00E4622F">
      <w:pPr>
        <w:snapToGrid w:val="0"/>
        <w:spacing w:before="240" w:after="200"/>
        <w:ind w:firstLine="480"/>
        <w:jc w:val="both"/>
        <w:rPr>
          <w:rFonts w:cs="BiauKai"/>
        </w:rPr>
      </w:pPr>
    </w:p>
    <w:p w14:paraId="7C3179C9" w14:textId="7C2A99FA" w:rsidR="00E4622F" w:rsidRPr="008A43D4" w:rsidRDefault="00802F4F" w:rsidP="008A43D4">
      <w:pPr>
        <w:pStyle w:val="2"/>
        <w:snapToGrid w:val="0"/>
        <w:spacing w:before="240" w:line="240" w:lineRule="auto"/>
        <w:rPr>
          <w:rFonts w:ascii="LXGW WenKai" w:hAnsi="LXGW WenKai" w:cs="BiauKai"/>
          <w:b/>
          <w:sz w:val="28"/>
          <w:szCs w:val="36"/>
        </w:rPr>
      </w:pPr>
      <w:bookmarkStart w:id="113" w:name="_heading=h.1ci93xb" w:colFirst="0" w:colLast="0"/>
      <w:bookmarkStart w:id="114" w:name="_Toc90825243"/>
      <w:bookmarkEnd w:id="113"/>
      <w:r>
        <w:rPr>
          <w:rFonts w:ascii="LXGW WenKai" w:hAnsi="LXGW WenKai" w:cs="BiauKai" w:hint="eastAsia"/>
          <w:b/>
          <w:sz w:val="28"/>
          <w:szCs w:val="36"/>
        </w:rPr>
        <w:t>1</w:t>
      </w:r>
      <w:r w:rsidR="00E4622F" w:rsidRPr="008A43D4">
        <w:rPr>
          <w:rFonts w:ascii="LXGW WenKai" w:hAnsi="LXGW WenKai" w:cs="BiauKai"/>
          <w:b/>
          <w:sz w:val="28"/>
          <w:szCs w:val="36"/>
        </w:rPr>
        <w:t xml:space="preserve">.5.3 </w:t>
      </w:r>
      <w:bookmarkStart w:id="115" w:name="OLE_LINK52"/>
      <w:bookmarkStart w:id="116" w:name="OLE_LINK53"/>
      <w:bookmarkEnd w:id="114"/>
      <w:r w:rsidR="00B76F9E">
        <w:rPr>
          <w:rFonts w:ascii="LXGW WenKai" w:hAnsi="LXGW WenKai" w:cs="BiauKai" w:hint="eastAsia"/>
          <w:b/>
          <w:sz w:val="28"/>
          <w:szCs w:val="36"/>
        </w:rPr>
        <w:t>AI與HD心意的四個構想</w:t>
      </w:r>
      <w:bookmarkEnd w:id="115"/>
      <w:bookmarkEnd w:id="116"/>
    </w:p>
    <w:p w14:paraId="55397996" w14:textId="196B3399" w:rsidR="00E4323F" w:rsidRPr="00316D29" w:rsidRDefault="00E4323F" w:rsidP="0050057A">
      <w:pPr>
        <w:pStyle w:val="a6"/>
        <w:numPr>
          <w:ilvl w:val="0"/>
          <w:numId w:val="8"/>
        </w:numPr>
        <w:snapToGrid w:val="0"/>
        <w:spacing w:before="240" w:after="200"/>
        <w:ind w:leftChars="0"/>
        <w:jc w:val="both"/>
        <w:rPr>
          <w:rFonts w:cs="BiauKai"/>
          <w:b/>
        </w:rPr>
      </w:pPr>
      <w:r w:rsidRPr="00316D29">
        <w:rPr>
          <w:rFonts w:cs="BiauKai" w:hint="eastAsia"/>
          <w:b/>
        </w:rPr>
        <w:t>構想一：目標建立與情況評估</w:t>
      </w:r>
    </w:p>
    <w:p w14:paraId="42CEAC42" w14:textId="00B2444F" w:rsidR="00295E62" w:rsidRPr="00E4323F" w:rsidRDefault="00295E62" w:rsidP="00295E62">
      <w:pPr>
        <w:snapToGrid w:val="0"/>
        <w:spacing w:before="240" w:after="200"/>
        <w:ind w:firstLine="480"/>
        <w:jc w:val="both"/>
        <w:rPr>
          <w:rFonts w:cs="BiauKai"/>
        </w:rPr>
      </w:pPr>
      <w:r>
        <w:rPr>
          <w:rFonts w:cs="BiauKai" w:hint="eastAsia"/>
        </w:rPr>
        <w:t>人人有理想目標的建立及隨時評估情況的能力</w:t>
      </w:r>
    </w:p>
    <w:p w14:paraId="18FA504D" w14:textId="77777777" w:rsidR="00E4323F" w:rsidRPr="00316D29" w:rsidRDefault="00E4323F" w:rsidP="0050057A">
      <w:pPr>
        <w:pStyle w:val="a6"/>
        <w:numPr>
          <w:ilvl w:val="0"/>
          <w:numId w:val="8"/>
        </w:numPr>
        <w:snapToGrid w:val="0"/>
        <w:spacing w:before="240" w:after="200"/>
        <w:ind w:leftChars="0"/>
        <w:jc w:val="both"/>
        <w:rPr>
          <w:rFonts w:cs="BiauKai"/>
          <w:b/>
        </w:rPr>
      </w:pPr>
      <w:r w:rsidRPr="00316D29">
        <w:rPr>
          <w:rFonts w:cs="BiauKai" w:hint="eastAsia"/>
          <w:b/>
        </w:rPr>
        <w:t>構想二：壓力結構與注意力調度</w:t>
      </w:r>
    </w:p>
    <w:p w14:paraId="06C8A100" w14:textId="550EAC43" w:rsidR="00295E62" w:rsidRPr="00295E62" w:rsidRDefault="00295E62" w:rsidP="00E4323F">
      <w:pPr>
        <w:snapToGrid w:val="0"/>
        <w:spacing w:before="240" w:after="200"/>
        <w:jc w:val="both"/>
        <w:rPr>
          <w:rFonts w:cs="新細明體"/>
        </w:rPr>
      </w:pPr>
      <w:r>
        <w:rPr>
          <w:rFonts w:cs="BiauKai" w:hint="eastAsia"/>
        </w:rPr>
        <w:tab/>
        <w:t>當理想和現況有不利的偏差時，我們的內心便會產生壓力，由各事物與目標產生的</w:t>
      </w:r>
      <w:r w:rsidRPr="00295E62">
        <w:rPr>
          <w:rFonts w:cs="BiauKai" w:hint="eastAsia"/>
        </w:rPr>
        <w:t>壓力總體叫「壓力結構」。壓力結構是隨時隨境而變的。那一件事對壓力結構的影響</w:t>
      </w:r>
      <w:r w:rsidRPr="00295E62">
        <w:rPr>
          <w:rFonts w:cs="新細明體" w:hint="eastAsia"/>
        </w:rPr>
        <w:t>最大，</w:t>
      </w:r>
      <w:r>
        <w:rPr>
          <w:rFonts w:cs="新細明體" w:hint="eastAsia"/>
        </w:rPr>
        <w:t>那個事件便取得我們注意力的調度。</w:t>
      </w:r>
    </w:p>
    <w:p w14:paraId="55E76786" w14:textId="77777777" w:rsidR="00E4323F" w:rsidRPr="00316D29" w:rsidRDefault="00E4323F" w:rsidP="0050057A">
      <w:pPr>
        <w:pStyle w:val="a6"/>
        <w:numPr>
          <w:ilvl w:val="0"/>
          <w:numId w:val="8"/>
        </w:numPr>
        <w:snapToGrid w:val="0"/>
        <w:spacing w:before="240" w:after="200"/>
        <w:ind w:leftChars="0"/>
        <w:jc w:val="both"/>
        <w:rPr>
          <w:rFonts w:cs="BiauKai"/>
          <w:b/>
        </w:rPr>
      </w:pPr>
      <w:r w:rsidRPr="00316D29">
        <w:rPr>
          <w:rFonts w:cs="BiauKai" w:hint="eastAsia"/>
          <w:b/>
        </w:rPr>
        <w:t>構想三：解除壓力</w:t>
      </w:r>
      <w:r w:rsidRPr="00316D29">
        <w:rPr>
          <w:rFonts w:cs="BiauKai" w:hint="eastAsia"/>
          <w:b/>
        </w:rPr>
        <w:t xml:space="preserve"> (</w:t>
      </w:r>
      <w:r w:rsidRPr="00316D29">
        <w:rPr>
          <w:rFonts w:cs="BiauKai" w:hint="eastAsia"/>
          <w:b/>
        </w:rPr>
        <w:t>最小阻力原則</w:t>
      </w:r>
      <w:r w:rsidRPr="00316D29">
        <w:rPr>
          <w:rFonts w:cs="BiauKai" w:hint="eastAsia"/>
          <w:b/>
        </w:rPr>
        <w:t>)</w:t>
      </w:r>
    </w:p>
    <w:p w14:paraId="2EF371DD" w14:textId="2372175B" w:rsidR="00295E62" w:rsidRPr="00E4323F" w:rsidRDefault="00295E62" w:rsidP="00E4323F">
      <w:pPr>
        <w:snapToGrid w:val="0"/>
        <w:spacing w:before="240" w:after="200"/>
        <w:jc w:val="both"/>
        <w:rPr>
          <w:rFonts w:cs="BiauKai"/>
        </w:rPr>
      </w:pPr>
      <w:r>
        <w:rPr>
          <w:rFonts w:cs="BiauKai" w:hint="eastAsia"/>
        </w:rPr>
        <w:tab/>
        <w:t>那個行動能使壓力降到最低，該行動便被用來解除壓力。剩餘壓力是壓力全部解除的阻力。(因此，壓力之解除是依最小阻力原則來進行)</w:t>
      </w:r>
    </w:p>
    <w:p w14:paraId="328C092D" w14:textId="297B5972" w:rsidR="00E4622F" w:rsidRPr="00857E0A" w:rsidRDefault="00E4323F" w:rsidP="0050057A">
      <w:pPr>
        <w:pStyle w:val="a6"/>
        <w:numPr>
          <w:ilvl w:val="0"/>
          <w:numId w:val="8"/>
        </w:numPr>
        <w:snapToGrid w:val="0"/>
        <w:spacing w:before="240" w:after="200"/>
        <w:ind w:leftChars="0"/>
        <w:jc w:val="both"/>
        <w:rPr>
          <w:rFonts w:cs="BiauKai"/>
          <w:b/>
        </w:rPr>
      </w:pPr>
      <w:r w:rsidRPr="00857E0A">
        <w:rPr>
          <w:rFonts w:cs="BiauKai" w:hint="eastAsia"/>
          <w:b/>
        </w:rPr>
        <w:t>構想四：外來訊息</w:t>
      </w:r>
    </w:p>
    <w:p w14:paraId="6AF6C503" w14:textId="7644D23E" w:rsidR="00295E62" w:rsidRDefault="00295E62" w:rsidP="00E4323F">
      <w:pPr>
        <w:snapToGrid w:val="0"/>
        <w:spacing w:before="240" w:after="200"/>
        <w:jc w:val="both"/>
        <w:rPr>
          <w:rFonts w:cs="新細明體"/>
        </w:rPr>
      </w:pPr>
      <w:r>
        <w:rPr>
          <w:rFonts w:cs="BiauKai" w:hint="eastAsia"/>
        </w:rPr>
        <w:tab/>
        <w:t>為達到人生目標，外</w:t>
      </w:r>
      <w:r w:rsidRPr="00E02432">
        <w:rPr>
          <w:rFonts w:cs="BiauKai" w:hint="eastAsia"/>
        </w:rPr>
        <w:t>來訊息是</w:t>
      </w:r>
      <w:r w:rsidR="00E02432" w:rsidRPr="00E02432">
        <w:rPr>
          <w:rFonts w:cs="BiauKai" w:hint="eastAsia"/>
        </w:rPr>
        <w:t>需要的。但如果不</w:t>
      </w:r>
      <w:r w:rsidR="00E02432" w:rsidRPr="00E02432">
        <w:rPr>
          <w:rFonts w:cs="新細明體" w:hint="eastAsia"/>
        </w:rPr>
        <w:t>給它注意力</w:t>
      </w:r>
      <w:r w:rsidR="00E02432">
        <w:rPr>
          <w:rFonts w:cs="新細明體" w:hint="eastAsia"/>
        </w:rPr>
        <w:t>，外來訊息是不能進入我們內心，也不會接受我們的注意。</w:t>
      </w:r>
    </w:p>
    <w:p w14:paraId="361E9D0A" w14:textId="77777777" w:rsidR="00316D29" w:rsidRDefault="00316D29" w:rsidP="00E4323F">
      <w:pPr>
        <w:snapToGrid w:val="0"/>
        <w:spacing w:before="240" w:after="200"/>
        <w:jc w:val="both"/>
        <w:rPr>
          <w:rFonts w:cs="新細明體"/>
        </w:rPr>
      </w:pPr>
    </w:p>
    <w:p w14:paraId="4F7B57FB" w14:textId="77777777" w:rsidR="00316D29" w:rsidRDefault="00316D29" w:rsidP="00E4323F">
      <w:pPr>
        <w:snapToGrid w:val="0"/>
        <w:spacing w:before="240" w:after="200"/>
        <w:jc w:val="both"/>
        <w:rPr>
          <w:rFonts w:cs="新細明體"/>
        </w:rPr>
      </w:pPr>
    </w:p>
    <w:p w14:paraId="49EB1FBC" w14:textId="77777777" w:rsidR="00316D29" w:rsidRDefault="00316D29" w:rsidP="00E4323F">
      <w:pPr>
        <w:snapToGrid w:val="0"/>
        <w:spacing w:before="240" w:after="200"/>
        <w:jc w:val="both"/>
        <w:rPr>
          <w:rFonts w:cs="新細明體"/>
        </w:rPr>
      </w:pPr>
    </w:p>
    <w:p w14:paraId="5C2D4A2F" w14:textId="77777777" w:rsidR="00316D29" w:rsidRDefault="00316D29" w:rsidP="00E4323F">
      <w:pPr>
        <w:snapToGrid w:val="0"/>
        <w:spacing w:before="240" w:after="200"/>
        <w:jc w:val="both"/>
        <w:rPr>
          <w:rFonts w:cs="新細明體"/>
        </w:rPr>
      </w:pPr>
    </w:p>
    <w:p w14:paraId="6C589AD2" w14:textId="77777777" w:rsidR="00316D29" w:rsidRDefault="00316D29" w:rsidP="00E4323F">
      <w:pPr>
        <w:snapToGrid w:val="0"/>
        <w:spacing w:before="240" w:after="200"/>
        <w:jc w:val="both"/>
        <w:rPr>
          <w:rFonts w:cs="新細明體"/>
        </w:rPr>
      </w:pPr>
    </w:p>
    <w:p w14:paraId="1E386420" w14:textId="77777777" w:rsidR="00316D29" w:rsidRPr="00E02432" w:rsidRDefault="00316D29" w:rsidP="00E4323F">
      <w:pPr>
        <w:snapToGrid w:val="0"/>
        <w:spacing w:before="240" w:after="200"/>
        <w:jc w:val="both"/>
        <w:rPr>
          <w:rFonts w:cs="BiauKai"/>
        </w:rPr>
      </w:pPr>
    </w:p>
    <w:p w14:paraId="41F32156" w14:textId="1AB7C361" w:rsidR="006C1264" w:rsidRDefault="00A262B0" w:rsidP="00E4323F">
      <w:pPr>
        <w:snapToGrid w:val="0"/>
        <w:spacing w:before="240" w:after="200"/>
        <w:jc w:val="center"/>
        <w:rPr>
          <w:rFonts w:cs="BiauKai"/>
        </w:rPr>
      </w:pPr>
      <w:r>
        <w:rPr>
          <w:rFonts w:cs="BiauKai" w:hint="eastAsia"/>
          <w:noProof/>
        </w:rPr>
        <w:lastRenderedPageBreak/>
        <mc:AlternateContent>
          <mc:Choice Requires="wpg">
            <w:drawing>
              <wp:anchor distT="0" distB="0" distL="114300" distR="114300" simplePos="0" relativeHeight="251695104" behindDoc="0" locked="0" layoutInCell="1" allowOverlap="1" wp14:anchorId="16CF30B7" wp14:editId="6E20E184">
                <wp:simplePos x="0" y="0"/>
                <wp:positionH relativeFrom="column">
                  <wp:posOffset>7620</wp:posOffset>
                </wp:positionH>
                <wp:positionV relativeFrom="paragraph">
                  <wp:posOffset>45720</wp:posOffset>
                </wp:positionV>
                <wp:extent cx="5280660" cy="2567940"/>
                <wp:effectExtent l="0" t="0" r="15240" b="22860"/>
                <wp:wrapNone/>
                <wp:docPr id="56" name="群組 56"/>
                <wp:cNvGraphicFramePr/>
                <a:graphic xmlns:a="http://schemas.openxmlformats.org/drawingml/2006/main">
                  <a:graphicData uri="http://schemas.microsoft.com/office/word/2010/wordprocessingGroup">
                    <wpg:wgp>
                      <wpg:cNvGrpSpPr/>
                      <wpg:grpSpPr>
                        <a:xfrm>
                          <a:off x="0" y="0"/>
                          <a:ext cx="5280660" cy="2567940"/>
                          <a:chOff x="0" y="0"/>
                          <a:chExt cx="6238875" cy="2847975"/>
                        </a:xfrm>
                      </wpg:grpSpPr>
                      <wps:wsp>
                        <wps:cNvPr id="36" name="圓角矩形 36"/>
                        <wps:cNvSpPr/>
                        <wps:spPr>
                          <a:xfrm>
                            <a:off x="0" y="0"/>
                            <a:ext cx="6238875" cy="2847975"/>
                          </a:xfrm>
                          <a:prstGeom prst="roundRect">
                            <a:avLst>
                              <a:gd name="adj" fmla="val 5296"/>
                            </a:avLst>
                          </a:prstGeom>
                          <a:ln w="19050"/>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5" name="群組 55"/>
                        <wpg:cNvGrpSpPr/>
                        <wpg:grpSpPr>
                          <a:xfrm>
                            <a:off x="161925" y="142875"/>
                            <a:ext cx="5838825" cy="2581275"/>
                            <a:chOff x="0" y="0"/>
                            <a:chExt cx="5838825" cy="2581275"/>
                          </a:xfrm>
                        </wpg:grpSpPr>
                        <wps:wsp>
                          <wps:cNvPr id="37" name="圓角矩形 37"/>
                          <wps:cNvSpPr/>
                          <wps:spPr>
                            <a:xfrm>
                              <a:off x="0" y="0"/>
                              <a:ext cx="1362075" cy="2581275"/>
                            </a:xfrm>
                            <a:prstGeom prst="roundRect">
                              <a:avLst>
                                <a:gd name="adj" fmla="val 7750"/>
                              </a:avLst>
                            </a:prstGeom>
                            <a:ln w="19050"/>
                          </wps:spPr>
                          <wps:style>
                            <a:lnRef idx="2">
                              <a:schemeClr val="accent6"/>
                            </a:lnRef>
                            <a:fillRef idx="1">
                              <a:schemeClr val="lt1"/>
                            </a:fillRef>
                            <a:effectRef idx="0">
                              <a:schemeClr val="accent6"/>
                            </a:effectRef>
                            <a:fontRef idx="minor">
                              <a:schemeClr val="dk1"/>
                            </a:fontRef>
                          </wps:style>
                          <wps:txbx>
                            <w:txbxContent>
                              <w:p w14:paraId="764585D0" w14:textId="447F613F" w:rsidR="00B80116" w:rsidRDefault="00B80116" w:rsidP="001E61AC">
                                <w:pPr>
                                  <w:jc w:val="center"/>
                                </w:pPr>
                                <w:r>
                                  <w:rPr>
                                    <w:rFonts w:hint="eastAsia"/>
                                  </w:rPr>
                                  <w:t>環境(Environment)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圓角矩形 38"/>
                          <wps:cNvSpPr/>
                          <wps:spPr>
                            <a:xfrm>
                              <a:off x="1619250" y="0"/>
                              <a:ext cx="1828800" cy="781050"/>
                            </a:xfrm>
                            <a:prstGeom prst="roundRect">
                              <a:avLst>
                                <a:gd name="adj" fmla="val 7750"/>
                              </a:avLst>
                            </a:prstGeom>
                            <a:ln w="19050"/>
                          </wps:spPr>
                          <wps:style>
                            <a:lnRef idx="2">
                              <a:schemeClr val="accent2"/>
                            </a:lnRef>
                            <a:fillRef idx="1">
                              <a:schemeClr val="lt1"/>
                            </a:fillRef>
                            <a:effectRef idx="0">
                              <a:schemeClr val="accent2"/>
                            </a:effectRef>
                            <a:fontRef idx="minor">
                              <a:schemeClr val="dk1"/>
                            </a:fontRef>
                          </wps:style>
                          <wps:txbx>
                            <w:txbxContent>
                              <w:p w14:paraId="3F94AEDA" w14:textId="5E9BD313" w:rsidR="00B80116" w:rsidRDefault="00B80116" w:rsidP="001E61AC">
                                <w:pPr>
                                  <w:jc w:val="center"/>
                                </w:pPr>
                                <w:r>
                                  <w:rPr>
                                    <w:rFonts w:hint="eastAsia"/>
                                  </w:rPr>
                                  <w:t>情況/狀態(State)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圓角矩形 39"/>
                          <wps:cNvSpPr/>
                          <wps:spPr>
                            <a:xfrm>
                              <a:off x="1619250" y="1800225"/>
                              <a:ext cx="1219200" cy="781050"/>
                            </a:xfrm>
                            <a:prstGeom prst="roundRect">
                              <a:avLst>
                                <a:gd name="adj" fmla="val 7750"/>
                              </a:avLst>
                            </a:prstGeom>
                            <a:ln w="19050"/>
                          </wps:spPr>
                          <wps:style>
                            <a:lnRef idx="2">
                              <a:schemeClr val="accent4"/>
                            </a:lnRef>
                            <a:fillRef idx="1">
                              <a:schemeClr val="lt1"/>
                            </a:fillRef>
                            <a:effectRef idx="0">
                              <a:schemeClr val="accent4"/>
                            </a:effectRef>
                            <a:fontRef idx="minor">
                              <a:schemeClr val="dk1"/>
                            </a:fontRef>
                          </wps:style>
                          <wps:txbx>
                            <w:txbxContent>
                              <w:p w14:paraId="3C493055" w14:textId="334C470E" w:rsidR="00B80116" w:rsidRDefault="00B80116" w:rsidP="001E61AC">
                                <w:pPr>
                                  <w:jc w:val="center"/>
                                </w:pPr>
                                <w:r>
                                  <w:rPr>
                                    <w:rFonts w:hint="eastAsia"/>
                                  </w:rPr>
                                  <w:t>AI(Agent)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圓角矩形 40"/>
                          <wps:cNvSpPr/>
                          <wps:spPr>
                            <a:xfrm>
                              <a:off x="3114674" y="1800225"/>
                              <a:ext cx="1171575" cy="781050"/>
                            </a:xfrm>
                            <a:prstGeom prst="roundRect">
                              <a:avLst>
                                <a:gd name="adj" fmla="val 7750"/>
                              </a:avLst>
                            </a:prstGeom>
                            <a:ln w="19050"/>
                          </wps:spPr>
                          <wps:style>
                            <a:lnRef idx="2">
                              <a:schemeClr val="accent2"/>
                            </a:lnRef>
                            <a:fillRef idx="1">
                              <a:schemeClr val="lt1"/>
                            </a:fillRef>
                            <a:effectRef idx="0">
                              <a:schemeClr val="accent2"/>
                            </a:effectRef>
                            <a:fontRef idx="minor">
                              <a:schemeClr val="dk1"/>
                            </a:fontRef>
                          </wps:style>
                          <wps:txbx>
                            <w:txbxContent>
                              <w:p w14:paraId="3F965C82" w14:textId="47AAF41D" w:rsidR="00B80116" w:rsidRDefault="00B80116" w:rsidP="001E61AC">
                                <w:pPr>
                                  <w:jc w:val="center"/>
                                </w:pPr>
                                <w:r>
                                  <w:rPr>
                                    <w:rFonts w:hint="eastAsia"/>
                                  </w:rPr>
                                  <w:t>行動(Action)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圓角矩形 41"/>
                          <wps:cNvSpPr/>
                          <wps:spPr>
                            <a:xfrm>
                              <a:off x="4533900" y="1800225"/>
                              <a:ext cx="1304925" cy="781050"/>
                            </a:xfrm>
                            <a:prstGeom prst="roundRect">
                              <a:avLst>
                                <a:gd name="adj" fmla="val 7750"/>
                              </a:avLst>
                            </a:prstGeom>
                            <a:ln w="19050"/>
                          </wps:spPr>
                          <wps:style>
                            <a:lnRef idx="2">
                              <a:schemeClr val="accent6"/>
                            </a:lnRef>
                            <a:fillRef idx="1">
                              <a:schemeClr val="lt1"/>
                            </a:fillRef>
                            <a:effectRef idx="0">
                              <a:schemeClr val="accent6"/>
                            </a:effectRef>
                            <a:fontRef idx="minor">
                              <a:schemeClr val="dk1"/>
                            </a:fontRef>
                          </wps:style>
                          <wps:txbx>
                            <w:txbxContent>
                              <w:p w14:paraId="08D2A5E2" w14:textId="30836894" w:rsidR="00B80116" w:rsidRDefault="00B80116" w:rsidP="001E61AC">
                                <w:pPr>
                                  <w:jc w:val="center"/>
                                </w:pPr>
                                <w:r>
                                  <w:rPr>
                                    <w:rFonts w:hint="eastAsia"/>
                                  </w:rPr>
                                  <w:t>使用者(User)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圓角矩形 42"/>
                          <wps:cNvSpPr/>
                          <wps:spPr>
                            <a:xfrm>
                              <a:off x="3924300" y="0"/>
                              <a:ext cx="1828800" cy="781050"/>
                            </a:xfrm>
                            <a:prstGeom prst="roundRect">
                              <a:avLst>
                                <a:gd name="adj" fmla="val 7750"/>
                              </a:avLst>
                            </a:prstGeom>
                            <a:ln w="19050"/>
                          </wps:spPr>
                          <wps:style>
                            <a:lnRef idx="2">
                              <a:schemeClr val="accent2"/>
                            </a:lnRef>
                            <a:fillRef idx="1">
                              <a:schemeClr val="lt1"/>
                            </a:fillRef>
                            <a:effectRef idx="0">
                              <a:schemeClr val="accent2"/>
                            </a:effectRef>
                            <a:fontRef idx="minor">
                              <a:schemeClr val="dk1"/>
                            </a:fontRef>
                          </wps:style>
                          <wps:txbx>
                            <w:txbxContent>
                              <w:p w14:paraId="18A0AC9D" w14:textId="556EE48A" w:rsidR="00B80116" w:rsidRDefault="00B80116" w:rsidP="001E61AC">
                                <w:pPr>
                                  <w:jc w:val="center"/>
                                </w:pPr>
                                <w:r>
                                  <w:rPr>
                                    <w:rFonts w:hint="eastAsia"/>
                                  </w:rPr>
                                  <w:t>獎勵(Reward)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圓角矩形 43"/>
                          <wps:cNvSpPr/>
                          <wps:spPr>
                            <a:xfrm>
                              <a:off x="1704975" y="628650"/>
                              <a:ext cx="1133475" cy="571500"/>
                            </a:xfrm>
                            <a:prstGeom prst="roundRect">
                              <a:avLst/>
                            </a:prstGeom>
                            <a:noFill/>
                            <a:ln w="19050">
                              <a:prstDash val="dash"/>
                            </a:ln>
                          </wps:spPr>
                          <wps:style>
                            <a:lnRef idx="2">
                              <a:schemeClr val="accent2"/>
                            </a:lnRef>
                            <a:fillRef idx="1">
                              <a:schemeClr val="lt1"/>
                            </a:fillRef>
                            <a:effectRef idx="0">
                              <a:schemeClr val="accent2"/>
                            </a:effectRef>
                            <a:fontRef idx="minor">
                              <a:schemeClr val="dk1"/>
                            </a:fontRef>
                          </wps:style>
                          <wps:txbx>
                            <w:txbxContent>
                              <w:p w14:paraId="7536E4CA" w14:textId="0ECE951B" w:rsidR="00B80116" w:rsidRDefault="00B80116" w:rsidP="00FD4EE2">
                                <w:pPr>
                                  <w:jc w:val="center"/>
                                </w:pPr>
                                <w:r>
                                  <w:rPr>
                                    <w:rFonts w:hint="eastAsia"/>
                                  </w:rPr>
                                  <w:t xml:space="preserve">State </w:t>
                                </w:r>
                                <w:r w:rsidRPr="001E61AC">
                                  <w:rPr>
                                    <w:rFonts w:hint="eastAsia"/>
                                    <w:i/>
                                  </w:rPr>
                                  <w:t>S</w:t>
                                </w:r>
                                <w:r w:rsidRPr="00FD4EE2">
                                  <w:rPr>
                                    <w:rFonts w:hint="eastAsia"/>
                                    <w:i/>
                                    <w:vertAlign w:val="subscript"/>
                                  </w:rP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 name="圓角矩形 44"/>
                          <wps:cNvSpPr/>
                          <wps:spPr>
                            <a:xfrm>
                              <a:off x="2914650" y="628650"/>
                              <a:ext cx="609600" cy="571500"/>
                            </a:xfrm>
                            <a:prstGeom prst="roundRect">
                              <a:avLst/>
                            </a:prstGeom>
                            <a:noFill/>
                            <a:ln w="19050">
                              <a:prstDash val="dash"/>
                            </a:ln>
                          </wps:spPr>
                          <wps:style>
                            <a:lnRef idx="2">
                              <a:schemeClr val="accent2"/>
                            </a:lnRef>
                            <a:fillRef idx="1">
                              <a:schemeClr val="lt1"/>
                            </a:fillRef>
                            <a:effectRef idx="0">
                              <a:schemeClr val="accent2"/>
                            </a:effectRef>
                            <a:fontRef idx="minor">
                              <a:schemeClr val="dk1"/>
                            </a:fontRef>
                          </wps:style>
                          <wps:txbx>
                            <w:txbxContent>
                              <w:p w14:paraId="5B463C35" w14:textId="19AA318F" w:rsidR="00B80116" w:rsidRDefault="00B80116" w:rsidP="00FD4EE2">
                                <w:pPr>
                                  <w:jc w:val="center"/>
                                </w:pPr>
                                <w:r w:rsidRPr="001E61AC">
                                  <w:rPr>
                                    <w:rFonts w:hint="eastAsia"/>
                                    <w:i/>
                                  </w:rPr>
                                  <w:t>S</w:t>
                                </w:r>
                                <w:r w:rsidRPr="00FD4EE2">
                                  <w:rPr>
                                    <w:rFonts w:hint="eastAsia"/>
                                    <w:i/>
                                    <w:vertAlign w:val="subscript"/>
                                  </w:rPr>
                                  <w:t>t</w:t>
                                </w:r>
                                <w:r>
                                  <w:rPr>
                                    <w:rFonts w:hint="eastAsia"/>
                                    <w:i/>
                                    <w:vertAlign w:val="subscript"/>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 name="圓角矩形 45"/>
                          <wps:cNvSpPr/>
                          <wps:spPr>
                            <a:xfrm>
                              <a:off x="4533901" y="1019175"/>
                              <a:ext cx="1290974" cy="571500"/>
                            </a:xfrm>
                            <a:prstGeom prst="roundRect">
                              <a:avLst/>
                            </a:prstGeom>
                            <a:ln w="19050">
                              <a:prstDash val="dash"/>
                            </a:ln>
                          </wps:spPr>
                          <wps:style>
                            <a:lnRef idx="2">
                              <a:schemeClr val="accent6"/>
                            </a:lnRef>
                            <a:fillRef idx="1">
                              <a:schemeClr val="lt1"/>
                            </a:fillRef>
                            <a:effectRef idx="0">
                              <a:schemeClr val="accent6"/>
                            </a:effectRef>
                            <a:fontRef idx="minor">
                              <a:schemeClr val="dk1"/>
                            </a:fontRef>
                          </wps:style>
                          <wps:txbx>
                            <w:txbxContent>
                              <w:p w14:paraId="21A494BF" w14:textId="5C67BBB7" w:rsidR="00B80116" w:rsidRDefault="00B80116" w:rsidP="00FD4EE2">
                                <w:pPr>
                                  <w:jc w:val="center"/>
                                </w:pPr>
                                <w:r>
                                  <w:rPr>
                                    <w:rFonts w:hint="eastAsia"/>
                                  </w:rPr>
                                  <w:t>使用者回饋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 name="圓角矩形 46"/>
                          <wps:cNvSpPr/>
                          <wps:spPr>
                            <a:xfrm>
                              <a:off x="2114550" y="1476375"/>
                              <a:ext cx="723900" cy="561975"/>
                            </a:xfrm>
                            <a:prstGeom prst="roundRect">
                              <a:avLst/>
                            </a:prstGeom>
                            <a:noFill/>
                            <a:ln w="19050">
                              <a:prstDash val="dash"/>
                            </a:ln>
                          </wps:spPr>
                          <wps:style>
                            <a:lnRef idx="2">
                              <a:schemeClr val="accent2"/>
                            </a:lnRef>
                            <a:fillRef idx="1">
                              <a:schemeClr val="lt1"/>
                            </a:fillRef>
                            <a:effectRef idx="0">
                              <a:schemeClr val="accent2"/>
                            </a:effectRef>
                            <a:fontRef idx="minor">
                              <a:schemeClr val="dk1"/>
                            </a:fontRef>
                          </wps:style>
                          <wps:txbx>
                            <w:txbxContent>
                              <w:p w14:paraId="15535910" w14:textId="57B98C83" w:rsidR="00B80116" w:rsidRPr="00FD4EE2" w:rsidRDefault="00B80116" w:rsidP="00FD4EE2">
                                <w:r>
                                  <w:rPr>
                                    <w:rFonts w:hint="eastAsia"/>
                                  </w:rPr>
                                  <w:t>目標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 name="直線單箭頭接點 47"/>
                          <wps:cNvCnPr/>
                          <wps:spPr>
                            <a:xfrm>
                              <a:off x="1181100" y="428625"/>
                              <a:ext cx="438150" cy="0"/>
                            </a:xfrm>
                            <a:prstGeom prst="straightConnector1">
                              <a:avLst/>
                            </a:prstGeom>
                            <a:ln w="19050">
                              <a:tailEnd type="stealth" w="lg" len="lg"/>
                            </a:ln>
                          </wps:spPr>
                          <wps:style>
                            <a:lnRef idx="1">
                              <a:schemeClr val="accent1"/>
                            </a:lnRef>
                            <a:fillRef idx="0">
                              <a:schemeClr val="accent1"/>
                            </a:fillRef>
                            <a:effectRef idx="0">
                              <a:schemeClr val="accent1"/>
                            </a:effectRef>
                            <a:fontRef idx="minor">
                              <a:schemeClr val="tx1"/>
                            </a:fontRef>
                          </wps:style>
                          <wps:bodyPr/>
                        </wps:wsp>
                        <wps:wsp>
                          <wps:cNvPr id="48" name="直線單箭頭接點 48"/>
                          <wps:cNvCnPr/>
                          <wps:spPr>
                            <a:xfrm>
                              <a:off x="1181100" y="2190750"/>
                              <a:ext cx="438150" cy="0"/>
                            </a:xfrm>
                            <a:prstGeom prst="straightConnector1">
                              <a:avLst/>
                            </a:prstGeom>
                            <a:ln w="19050">
                              <a:tailEnd type="stealth" w="lg" len="lg"/>
                            </a:ln>
                          </wps:spPr>
                          <wps:style>
                            <a:lnRef idx="1">
                              <a:schemeClr val="accent1"/>
                            </a:lnRef>
                            <a:fillRef idx="0">
                              <a:schemeClr val="accent1"/>
                            </a:fillRef>
                            <a:effectRef idx="0">
                              <a:schemeClr val="accent1"/>
                            </a:effectRef>
                            <a:fontRef idx="minor">
                              <a:schemeClr val="tx1"/>
                            </a:fontRef>
                          </wps:style>
                          <wps:bodyPr/>
                        </wps:wsp>
                        <wps:wsp>
                          <wps:cNvPr id="49" name="直線單箭頭接點 49"/>
                          <wps:cNvCnPr/>
                          <wps:spPr>
                            <a:xfrm>
                              <a:off x="2676525" y="2200275"/>
                              <a:ext cx="438150" cy="0"/>
                            </a:xfrm>
                            <a:prstGeom prst="straightConnector1">
                              <a:avLst/>
                            </a:prstGeom>
                            <a:ln w="19050">
                              <a:tailEnd type="stealth" w="lg" len="lg"/>
                            </a:ln>
                          </wps:spPr>
                          <wps:style>
                            <a:lnRef idx="1">
                              <a:schemeClr val="accent1"/>
                            </a:lnRef>
                            <a:fillRef idx="0">
                              <a:schemeClr val="accent1"/>
                            </a:fillRef>
                            <a:effectRef idx="0">
                              <a:schemeClr val="accent1"/>
                            </a:effectRef>
                            <a:fontRef idx="minor">
                              <a:schemeClr val="tx1"/>
                            </a:fontRef>
                          </wps:style>
                          <wps:bodyPr/>
                        </wps:wsp>
                        <wps:wsp>
                          <wps:cNvPr id="50" name="直線單箭頭接點 50"/>
                          <wps:cNvCnPr/>
                          <wps:spPr>
                            <a:xfrm>
                              <a:off x="4171950" y="2209800"/>
                              <a:ext cx="361950" cy="0"/>
                            </a:xfrm>
                            <a:prstGeom prst="straightConnector1">
                              <a:avLst/>
                            </a:prstGeom>
                            <a:ln w="19050">
                              <a:tailEnd type="stealth" w="lg" len="lg"/>
                            </a:ln>
                          </wps:spPr>
                          <wps:style>
                            <a:lnRef idx="1">
                              <a:schemeClr val="accent1"/>
                            </a:lnRef>
                            <a:fillRef idx="0">
                              <a:schemeClr val="accent1"/>
                            </a:fillRef>
                            <a:effectRef idx="0">
                              <a:schemeClr val="accent1"/>
                            </a:effectRef>
                            <a:fontRef idx="minor">
                              <a:schemeClr val="tx1"/>
                            </a:fontRef>
                          </wps:style>
                          <wps:bodyPr/>
                        </wps:wsp>
                        <wps:wsp>
                          <wps:cNvPr id="51" name="直線單箭頭接點 51"/>
                          <wps:cNvCnPr/>
                          <wps:spPr>
                            <a:xfrm flipV="1">
                              <a:off x="5162550" y="781050"/>
                              <a:ext cx="0" cy="1019175"/>
                            </a:xfrm>
                            <a:prstGeom prst="straightConnector1">
                              <a:avLst/>
                            </a:prstGeom>
                            <a:ln w="19050">
                              <a:tailEnd type="stealth" w="lg" len="lg"/>
                            </a:ln>
                          </wps:spPr>
                          <wps:style>
                            <a:lnRef idx="1">
                              <a:schemeClr val="accent1"/>
                            </a:lnRef>
                            <a:fillRef idx="0">
                              <a:schemeClr val="accent1"/>
                            </a:fillRef>
                            <a:effectRef idx="0">
                              <a:schemeClr val="accent1"/>
                            </a:effectRef>
                            <a:fontRef idx="minor">
                              <a:schemeClr val="tx1"/>
                            </a:fontRef>
                          </wps:style>
                          <wps:bodyPr/>
                        </wps:wsp>
                        <wps:wsp>
                          <wps:cNvPr id="52" name="直線單箭頭接點 52"/>
                          <wps:cNvCnPr/>
                          <wps:spPr>
                            <a:xfrm flipH="1">
                              <a:off x="3524250" y="952500"/>
                              <a:ext cx="1638299" cy="0"/>
                            </a:xfrm>
                            <a:prstGeom prst="straightConnector1">
                              <a:avLst/>
                            </a:prstGeom>
                            <a:ln w="19050">
                              <a:tailEnd type="stealth" w="lg" len="lg"/>
                            </a:ln>
                          </wps:spPr>
                          <wps:style>
                            <a:lnRef idx="1">
                              <a:schemeClr val="accent1"/>
                            </a:lnRef>
                            <a:fillRef idx="0">
                              <a:schemeClr val="accent1"/>
                            </a:fillRef>
                            <a:effectRef idx="0">
                              <a:schemeClr val="accent1"/>
                            </a:effectRef>
                            <a:fontRef idx="minor">
                              <a:schemeClr val="tx1"/>
                            </a:fontRef>
                          </wps:style>
                          <wps:bodyPr/>
                        </wps:wsp>
                        <wps:wsp>
                          <wps:cNvPr id="53" name="直線單箭頭接點 53"/>
                          <wps:cNvCnPr/>
                          <wps:spPr>
                            <a:xfrm>
                              <a:off x="2019300" y="1200150"/>
                              <a:ext cx="0" cy="600075"/>
                            </a:xfrm>
                            <a:prstGeom prst="straightConnector1">
                              <a:avLst/>
                            </a:prstGeom>
                            <a:ln w="19050">
                              <a:tailEnd type="stealth" w="lg" len="lg"/>
                            </a:ln>
                          </wps:spPr>
                          <wps:style>
                            <a:lnRef idx="1">
                              <a:schemeClr val="accent1"/>
                            </a:lnRef>
                            <a:fillRef idx="0">
                              <a:schemeClr val="accent1"/>
                            </a:fillRef>
                            <a:effectRef idx="0">
                              <a:schemeClr val="accent1"/>
                            </a:effectRef>
                            <a:fontRef idx="minor">
                              <a:schemeClr val="tx1"/>
                            </a:fontRef>
                          </wps:style>
                          <wps:bodyPr/>
                        </wps:wsp>
                        <wps:wsp>
                          <wps:cNvPr id="54" name="直線單箭頭接點 54"/>
                          <wps:cNvCnPr/>
                          <wps:spPr>
                            <a:xfrm rot="10800000" flipV="1">
                              <a:off x="2838450" y="781050"/>
                              <a:ext cx="1504950" cy="923925"/>
                            </a:xfrm>
                            <a:prstGeom prst="bentConnector3">
                              <a:avLst>
                                <a:gd name="adj1" fmla="val 633"/>
                              </a:avLst>
                            </a:prstGeom>
                            <a:ln w="19050">
                              <a:solidFill>
                                <a:srgbClr val="FF0000"/>
                              </a:solidFill>
                              <a:prstDash val="dash"/>
                              <a:tailEnd type="stealth" w="lg" len="lg"/>
                            </a:ln>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w14:anchorId="16CF30B7" id="群組 56" o:spid="_x0000_s1040" style="position:absolute;left:0;text-align:left;margin-left:.6pt;margin-top:3.6pt;width:415.8pt;height:202.2pt;z-index:251695104;mso-width-relative:margin;mso-height-relative:margin" coordsize="62388,28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">
                <v:roundrect id="圓角矩形 36" o:spid="_x0000_s1041" style="position:absolute;width:62388;height:28479;visibility:visible;mso-wrap-style:square;v-text-anchor:middle" arcsize="347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" fillcolor="white [3201]" strokecolor="#4472c4 [3204]" strokeweight="1.5pt">
                  <v:stroke joinstyle="miter"/>
                </v:roundrect>
                <v:group id="群組 55" o:spid="_x0000_s1042" style="position:absolute;left:1619;top:1428;width:58388;height:25813" coordsize="58388,25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roundrect id="圓角矩形 37" o:spid="_x0000_s1043" style="position:absolute;width:13620;height:25812;visibility:visible;mso-wrap-style:square;v-text-anchor:middle" arcsize="507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" fillcolor="white [3201]" strokecolor="#70ad47 [3209]" strokeweight="1.5pt">
                    <v:stroke joinstyle="miter"/>
                    <v:textbox>
                      <w:txbxContent>
                        <w:p w14:paraId="764585D0" w14:textId="447F613F" w:rsidR="00B80116" w:rsidRDefault="00B80116" w:rsidP="001E61AC">
                          <w:pPr>
                            <w:jc w:val="center"/>
                          </w:pPr>
                          <w:r>
                            <w:rPr>
                              <w:rFonts w:hint="eastAsia"/>
                            </w:rPr>
                            <w:t>環境(Environment)</w:t>
                          </w:r>
                        </w:p>
                      </w:txbxContent>
                    </v:textbox>
                  </v:roundrect>
                  <v:roundrect id="圓角矩形 38" o:spid="_x0000_s1044" style="position:absolute;left:16192;width:18288;height:7810;visibility:visible;mso-wrap-style:square;v-text-anchor:middle" arcsize="507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" fillcolor="white [3201]" strokecolor="#ed7d31 [3205]" strokeweight="1.5pt">
                    <v:stroke joinstyle="miter"/>
                    <v:textbox>
                      <w:txbxContent>
                        <w:p w14:paraId="3F94AEDA" w14:textId="5E9BD313" w:rsidR="00B80116" w:rsidRDefault="00B80116" w:rsidP="001E61AC">
                          <w:pPr>
                            <w:jc w:val="center"/>
                          </w:pPr>
                          <w:r>
                            <w:rPr>
                              <w:rFonts w:hint="eastAsia"/>
                            </w:rPr>
                            <w:t>情況/狀態(State)</w:t>
                          </w:r>
                        </w:p>
                      </w:txbxContent>
                    </v:textbox>
                  </v:roundrect>
                  <v:roundrect id="圓角矩形 39" o:spid="_x0000_s1045" style="position:absolute;left:16192;top:18002;width:12192;height:7810;visibility:visible;mso-wrap-style:square;v-text-anchor:middle" arcsize="507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" fillcolor="white [3201]" strokecolor="#ffc000 [3207]" strokeweight="1.5pt">
                    <v:stroke joinstyle="miter"/>
                    <v:textbox>
                      <w:txbxContent>
                        <w:p w14:paraId="3C493055" w14:textId="334C470E" w:rsidR="00B80116" w:rsidRDefault="00B80116" w:rsidP="001E61AC">
                          <w:pPr>
                            <w:jc w:val="center"/>
                          </w:pPr>
                          <w:r>
                            <w:rPr>
                              <w:rFonts w:hint="eastAsia"/>
                            </w:rPr>
                            <w:t>AI(Agent)</w:t>
                          </w:r>
                        </w:p>
                      </w:txbxContent>
                    </v:textbox>
                  </v:roundrect>
                  <v:roundrect id="圓角矩形 40" o:spid="_x0000_s1046" style="position:absolute;left:31146;top:18002;width:11716;height:7810;visibility:visible;mso-wrap-style:square;v-text-anchor:middle" arcsize="507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" fillcolor="white [3201]" strokecolor="#ed7d31 [3205]" strokeweight="1.5pt">
                    <v:stroke joinstyle="miter"/>
                    <v:textbox>
                      <w:txbxContent>
                        <w:p w14:paraId="3F965C82" w14:textId="47AAF41D" w:rsidR="00B80116" w:rsidRDefault="00B80116" w:rsidP="001E61AC">
                          <w:pPr>
                            <w:jc w:val="center"/>
                          </w:pPr>
                          <w:r>
                            <w:rPr>
                              <w:rFonts w:hint="eastAsia"/>
                            </w:rPr>
                            <w:t>行動(Action)</w:t>
                          </w:r>
                        </w:p>
                      </w:txbxContent>
                    </v:textbox>
                  </v:roundrect>
                  <v:roundrect id="圓角矩形 41" o:spid="_x0000_s1047" style="position:absolute;left:45339;top:18002;width:13049;height:7810;visibility:visible;mso-wrap-style:square;v-text-anchor:middle" arcsize="507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" fillcolor="white [3201]" strokecolor="#70ad47 [3209]" strokeweight="1.5pt">
                    <v:stroke joinstyle="miter"/>
                    <v:textbox>
                      <w:txbxContent>
                        <w:p w14:paraId="08D2A5E2" w14:textId="30836894" w:rsidR="00B80116" w:rsidRDefault="00B80116" w:rsidP="001E61AC">
                          <w:pPr>
                            <w:jc w:val="center"/>
                          </w:pPr>
                          <w:r>
                            <w:rPr>
                              <w:rFonts w:hint="eastAsia"/>
                            </w:rPr>
                            <w:t>使用者(User)</w:t>
                          </w:r>
                        </w:p>
                      </w:txbxContent>
                    </v:textbox>
                  </v:roundrect>
                  <v:roundrect id="圓角矩形 42" o:spid="_x0000_s1048" style="position:absolute;left:39243;width:18288;height:7810;visibility:visible;mso-wrap-style:square;v-text-anchor:middle" arcsize="507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" fillcolor="white [3201]" strokecolor="#ed7d31 [3205]" strokeweight="1.5pt">
                    <v:stroke joinstyle="miter"/>
                    <v:textbox>
                      <w:txbxContent>
                        <w:p w14:paraId="18A0AC9D" w14:textId="556EE48A" w:rsidR="00B80116" w:rsidRDefault="00B80116" w:rsidP="001E61AC">
                          <w:pPr>
                            <w:jc w:val="center"/>
                          </w:pPr>
                          <w:r>
                            <w:rPr>
                              <w:rFonts w:hint="eastAsia"/>
                            </w:rPr>
                            <w:t>獎勵(Reward)</w:t>
                          </w:r>
                        </w:p>
                      </w:txbxContent>
                    </v:textbox>
                  </v:roundrect>
                  <v:roundrect id="圓角矩形 43" o:spid="_x0000_s1049" style="position:absolute;left:17049;top:6286;width:11335;height:571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" filled="f" strokecolor="#ed7d31 [3205]" strokeweight="1.5pt">
                    <v:stroke dashstyle="dash" joinstyle="miter"/>
                    <v:textbox>
                      <w:txbxContent>
                        <w:p w14:paraId="7536E4CA" w14:textId="0ECE951B" w:rsidR="00B80116" w:rsidRDefault="00B80116" w:rsidP="00FD4EE2">
                          <w:pPr>
                            <w:jc w:val="center"/>
                          </w:pPr>
                          <w:r>
                            <w:rPr>
                              <w:rFonts w:hint="eastAsia"/>
                            </w:rPr>
                            <w:t xml:space="preserve">State </w:t>
                          </w:r>
                          <w:r w:rsidRPr="001E61AC">
                            <w:rPr>
                              <w:rFonts w:hint="eastAsia"/>
                              <w:i/>
                            </w:rPr>
                            <w:t>S</w:t>
                          </w:r>
                          <w:r w:rsidRPr="00FD4EE2">
                            <w:rPr>
                              <w:rFonts w:hint="eastAsia"/>
                              <w:i/>
                              <w:vertAlign w:val="subscript"/>
                            </w:rPr>
                            <w:t>t</w:t>
                          </w:r>
                        </w:p>
                      </w:txbxContent>
                    </v:textbox>
                  </v:roundrect>
                  <v:roundrect id="圓角矩形 44" o:spid="_x0000_s1050" style="position:absolute;left:29146;top:6286;width:6096;height:571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" filled="f" strokecolor="#ed7d31 [3205]" strokeweight="1.5pt">
                    <v:stroke dashstyle="dash" joinstyle="miter"/>
                    <v:textbox>
                      <w:txbxContent>
                        <w:p w14:paraId="5B463C35" w14:textId="19AA318F" w:rsidR="00B80116" w:rsidRDefault="00B80116" w:rsidP="00FD4EE2">
                          <w:pPr>
                            <w:jc w:val="center"/>
                          </w:pPr>
                          <w:r w:rsidRPr="001E61AC">
                            <w:rPr>
                              <w:rFonts w:hint="eastAsia"/>
                              <w:i/>
                            </w:rPr>
                            <w:t>S</w:t>
                          </w:r>
                          <w:r w:rsidRPr="00FD4EE2">
                            <w:rPr>
                              <w:rFonts w:hint="eastAsia"/>
                              <w:i/>
                              <w:vertAlign w:val="subscript"/>
                            </w:rPr>
                            <w:t>t</w:t>
                          </w:r>
                          <w:r>
                            <w:rPr>
                              <w:rFonts w:hint="eastAsia"/>
                              <w:i/>
                              <w:vertAlign w:val="subscript"/>
                            </w:rPr>
                            <w:t>+1</w:t>
                          </w:r>
                        </w:p>
                      </w:txbxContent>
                    </v:textbox>
                  </v:roundrect>
                  <v:roundrect id="圓角矩形 45" o:spid="_x0000_s1051" style="position:absolute;left:45339;top:10191;width:12909;height:571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" fillcolor="white [3201]" strokecolor="#70ad47 [3209]" strokeweight="1.5pt">
                    <v:stroke dashstyle="dash" joinstyle="miter"/>
                    <v:textbox>
                      <w:txbxContent>
                        <w:p w14:paraId="21A494BF" w14:textId="5C67BBB7" w:rsidR="00B80116" w:rsidRDefault="00B80116" w:rsidP="00FD4EE2">
                          <w:pPr>
                            <w:jc w:val="center"/>
                          </w:pPr>
                          <w:r>
                            <w:rPr>
                              <w:rFonts w:hint="eastAsia"/>
                            </w:rPr>
                            <w:t>使用者回饋</w:t>
                          </w:r>
                        </w:p>
                      </w:txbxContent>
                    </v:textbox>
                  </v:roundrect>
                  <v:roundrect id="圓角矩形 46" o:spid="_x0000_s1052" style="position:absolute;left:21145;top:14763;width:7239;height:562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" filled="f" strokecolor="#ed7d31 [3205]" strokeweight="1.5pt">
                    <v:stroke dashstyle="dash" joinstyle="miter"/>
                    <v:textbox>
                      <w:txbxContent>
                        <w:p w14:paraId="15535910" w14:textId="57B98C83" w:rsidR="00B80116" w:rsidRPr="00FD4EE2" w:rsidRDefault="00B80116" w:rsidP="00FD4EE2">
                          <w:r>
                            <w:rPr>
                              <w:rFonts w:hint="eastAsia"/>
                            </w:rPr>
                            <w:t>目標</w:t>
                          </w:r>
                        </w:p>
                      </w:txbxContent>
                    </v:textbox>
                  </v:roundrect>
                  <v:shapetype id="_x0000_t32" coordsize="21600,21600" o:spt="32" o:oned="t" path="m,l21600,21600e" filled="f">
                    <v:path arrowok="t" fillok="f" o:connecttype="none"/>
                    <o:lock v:ext="edit" shapetype="t"/>
                  </v:shapetype>
                  <v:shape id="直線單箭頭接點 47" o:spid="_x0000_s1053" type="#_x0000_t32" style="position:absolute;left:11811;top:4286;width:438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" strokecolor="#4472c4 [3204]" strokeweight="1.5pt">
                    <v:stroke endarrow="classic" endarrowwidth="wide" endarrowlength="long" joinstyle="miter"/>
                  </v:shape>
                  <v:shape id="直線單箭頭接點 48" o:spid="_x0000_s1054" type="#_x0000_t32" style="position:absolute;left:11811;top:21907;width:438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" strokecolor="#4472c4 [3204]" strokeweight="1.5pt">
                    <v:stroke endarrow="classic" endarrowwidth="wide" endarrowlength="long" joinstyle="miter"/>
                  </v:shape>
                  <v:shape id="直線單箭頭接點 49" o:spid="_x0000_s1055" type="#_x0000_t32" style="position:absolute;left:26765;top:22002;width:438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" strokecolor="#4472c4 [3204]" strokeweight="1.5pt">
                    <v:stroke endarrow="classic" endarrowwidth="wide" endarrowlength="long" joinstyle="miter"/>
                  </v:shape>
                  <v:shape id="直線單箭頭接點 50" o:spid="_x0000_s1056" type="#_x0000_t32" style="position:absolute;left:41719;top:22098;width:362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" strokecolor="#4472c4 [3204]" strokeweight="1.5pt">
                    <v:stroke endarrow="classic" endarrowwidth="wide" endarrowlength="long" joinstyle="miter"/>
                  </v:shape>
                  <v:shape id="直線單箭頭接點 51" o:spid="_x0000_s1057" type="#_x0000_t32" style="position:absolute;left:51625;top:7810;width:0;height:1019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" strokecolor="#4472c4 [3204]" strokeweight="1.5pt">
                    <v:stroke endarrow="classic" endarrowwidth="wide" endarrowlength="long" joinstyle="miter"/>
                  </v:shape>
                  <v:shape id="直線單箭頭接點 52" o:spid="_x0000_s1058" type="#_x0000_t32" style="position:absolute;left:35242;top:9525;width:16383;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" strokecolor="#4472c4 [3204]" strokeweight="1.5pt">
                    <v:stroke endarrow="classic" endarrowwidth="wide" endarrowlength="long" joinstyle="miter"/>
                  </v:shape>
                  <v:shape id="直線單箭頭接點 53" o:spid="_x0000_s1059" type="#_x0000_t32" style="position:absolute;left:20193;top:12001;width:0;height:600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" strokecolor="#4472c4 [3204]" strokeweight="1.5pt">
                    <v:stroke endarrow="classic" endarrowwidth="wide" endarrowlength="long" joinstyle="miter"/>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直線單箭頭接點 54" o:spid="_x0000_s1060" type="#_x0000_t34" style="position:absolute;left:28384;top:7810;width:15050;height:9239;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" adj="137" strokecolor="red" strokeweight="1.5pt">
                    <v:stroke dashstyle="dash" endarrow="classic" endarrowwidth="wide" endarrowlength="long"/>
                  </v:shape>
                </v:group>
              </v:group>
            </w:pict>
          </mc:Fallback>
        </mc:AlternateContent>
      </w:r>
    </w:p>
    <w:p w14:paraId="2DC1D1E5" w14:textId="54B4874A" w:rsidR="006C1264" w:rsidRDefault="006C1264" w:rsidP="00E4323F">
      <w:pPr>
        <w:snapToGrid w:val="0"/>
        <w:spacing w:before="240" w:after="200"/>
        <w:jc w:val="center"/>
        <w:rPr>
          <w:rFonts w:cs="BiauKai"/>
        </w:rPr>
      </w:pPr>
    </w:p>
    <w:p w14:paraId="7F9E0692" w14:textId="27FCA1FA" w:rsidR="006C1264" w:rsidRDefault="006C1264" w:rsidP="00E4323F">
      <w:pPr>
        <w:snapToGrid w:val="0"/>
        <w:spacing w:before="240" w:after="200"/>
        <w:jc w:val="center"/>
        <w:rPr>
          <w:rFonts w:cs="BiauKai"/>
        </w:rPr>
      </w:pPr>
    </w:p>
    <w:p w14:paraId="6C6EFAB5" w14:textId="1D496170" w:rsidR="006C1264" w:rsidRDefault="006C1264" w:rsidP="00E4323F">
      <w:pPr>
        <w:snapToGrid w:val="0"/>
        <w:spacing w:before="240" w:after="200"/>
        <w:jc w:val="center"/>
        <w:rPr>
          <w:rFonts w:cs="BiauKai"/>
        </w:rPr>
      </w:pPr>
    </w:p>
    <w:p w14:paraId="7894F2B4" w14:textId="3E3B9E76" w:rsidR="006C1264" w:rsidRDefault="006C1264" w:rsidP="00E4323F">
      <w:pPr>
        <w:snapToGrid w:val="0"/>
        <w:spacing w:before="240" w:after="200"/>
        <w:jc w:val="center"/>
        <w:rPr>
          <w:rFonts w:cs="BiauKai"/>
        </w:rPr>
      </w:pPr>
    </w:p>
    <w:p w14:paraId="052FD476" w14:textId="61771EF9" w:rsidR="006C1264" w:rsidRDefault="006C1264" w:rsidP="00E4323F">
      <w:pPr>
        <w:snapToGrid w:val="0"/>
        <w:spacing w:before="240" w:after="200"/>
        <w:jc w:val="center"/>
        <w:rPr>
          <w:rFonts w:cs="BiauKai"/>
        </w:rPr>
      </w:pPr>
    </w:p>
    <w:p w14:paraId="2752C7A5" w14:textId="77777777" w:rsidR="006C1264" w:rsidRPr="00E02432" w:rsidRDefault="006C1264" w:rsidP="00E4323F">
      <w:pPr>
        <w:snapToGrid w:val="0"/>
        <w:spacing w:before="240" w:after="200"/>
        <w:jc w:val="center"/>
        <w:rPr>
          <w:rFonts w:cs="BiauKai"/>
        </w:rPr>
      </w:pPr>
    </w:p>
    <w:p w14:paraId="0A0C04D8" w14:textId="24927FCE" w:rsidR="002C2991" w:rsidRDefault="002C2991" w:rsidP="002C2991">
      <w:pPr>
        <w:jc w:val="center"/>
      </w:pPr>
      <w:bookmarkStart w:id="117" w:name="OLE_LINK54"/>
      <w:bookmarkStart w:id="118" w:name="OLE_LINK55"/>
      <w:r w:rsidRPr="009D1331">
        <w:rPr>
          <w:rFonts w:cs="BiauKai"/>
        </w:rPr>
        <w:t>圖</w:t>
      </w:r>
      <w:r w:rsidR="00802F4F">
        <w:rPr>
          <w:rFonts w:cs="BiauKai" w:hint="eastAsia"/>
        </w:rPr>
        <w:t>1</w:t>
      </w:r>
      <w:r>
        <w:rPr>
          <w:rFonts w:cs="BiauKai"/>
        </w:rPr>
        <w:t>.</w:t>
      </w:r>
      <w:r>
        <w:rPr>
          <w:rFonts w:cs="BiauKai" w:hint="eastAsia"/>
        </w:rPr>
        <w:t>1</w:t>
      </w:r>
      <w:r w:rsidR="00EE4301">
        <w:rPr>
          <w:rFonts w:cs="BiauKai" w:hint="eastAsia"/>
        </w:rPr>
        <w:t>1</w:t>
      </w:r>
      <w:r w:rsidRPr="009D1331">
        <w:rPr>
          <w:rFonts w:cs="BiauKai"/>
        </w:rPr>
        <w:t xml:space="preserve"> </w:t>
      </w:r>
      <w:bookmarkStart w:id="119" w:name="OLE_LINK113"/>
      <w:bookmarkStart w:id="120" w:name="OLE_LINK114"/>
      <w:r w:rsidRPr="002C2991">
        <w:rPr>
          <w:rFonts w:cs="BiauKai"/>
        </w:rPr>
        <w:t>AI與HD心意的四個構想</w:t>
      </w:r>
      <w:r w:rsidRPr="002C2991">
        <w:rPr>
          <w:rFonts w:cs="BiauKai" w:hint="eastAsia"/>
        </w:rPr>
        <w:t>流程圖</w:t>
      </w:r>
      <w:bookmarkEnd w:id="117"/>
      <w:bookmarkEnd w:id="118"/>
      <w:bookmarkEnd w:id="119"/>
      <w:bookmarkEnd w:id="120"/>
    </w:p>
    <w:p w14:paraId="6485B8DB" w14:textId="372299CD" w:rsidR="00544AA4" w:rsidRDefault="00316D29" w:rsidP="00E4323F">
      <w:pPr>
        <w:snapToGrid w:val="0"/>
        <w:spacing w:before="240" w:after="200"/>
        <w:jc w:val="both"/>
        <w:rPr>
          <w:rFonts w:cs="BiauKai"/>
        </w:rPr>
      </w:pPr>
      <w:r>
        <w:rPr>
          <w:rFonts w:cs="BiauKai" w:hint="eastAsia"/>
        </w:rPr>
        <w:t>在圖</w:t>
      </w:r>
      <w:r w:rsidR="00802F4F">
        <w:rPr>
          <w:rFonts w:cs="BiauKai" w:hint="eastAsia"/>
        </w:rPr>
        <w:t>1</w:t>
      </w:r>
      <w:r>
        <w:rPr>
          <w:rFonts w:cs="BiauKai" w:hint="eastAsia"/>
        </w:rPr>
        <w:t xml:space="preserve">.11 </w:t>
      </w:r>
      <w:r w:rsidRPr="00316D29">
        <w:rPr>
          <w:rFonts w:cs="BiauKai"/>
        </w:rPr>
        <w:t>AI與HD心意的四個構想流程圖</w:t>
      </w:r>
      <w:r>
        <w:rPr>
          <w:rFonts w:cs="BiauKai"/>
        </w:rPr>
        <w:t>，</w:t>
      </w:r>
      <w:r w:rsidRPr="00316D29">
        <w:rPr>
          <w:rFonts w:cs="BiauKai" w:hint="eastAsia"/>
        </w:rPr>
        <w:t>人工智慧代表的是一個智能體</w:t>
      </w:r>
      <w:r>
        <w:rPr>
          <w:rFonts w:cs="BiauKai" w:hint="eastAsia"/>
        </w:rPr>
        <w:t>(Agent)</w:t>
      </w:r>
      <w:r w:rsidRPr="00316D29">
        <w:rPr>
          <w:rFonts w:cs="BiauKai" w:hint="eastAsia"/>
        </w:rPr>
        <w:t>他透過接收環境的資訊以及評估現</w:t>
      </w:r>
      <w:r>
        <w:rPr>
          <w:rFonts w:cs="BiauKai" w:hint="eastAsia"/>
        </w:rPr>
        <w:t>在</w:t>
      </w:r>
      <w:r w:rsidRPr="00316D29">
        <w:rPr>
          <w:rFonts w:cs="BiauKai" w:hint="eastAsia"/>
        </w:rPr>
        <w:t>的情況與狀態</w:t>
      </w:r>
      <w:r w:rsidR="007A4975" w:rsidRPr="007A4975">
        <w:rPr>
          <w:rFonts w:cs="BiauKai" w:hint="eastAsia"/>
        </w:rPr>
        <w:t>及</w:t>
      </w:r>
      <w:r>
        <w:rPr>
          <w:rFonts w:cs="BiauKai" w:hint="eastAsia"/>
        </w:rPr>
        <w:t>智能體</w:t>
      </w:r>
      <w:r w:rsidRPr="00316D29">
        <w:rPr>
          <w:rFonts w:cs="BiauKai" w:hint="eastAsia"/>
        </w:rPr>
        <w:t>本身的目標</w:t>
      </w:r>
      <w:r>
        <w:rPr>
          <w:rFonts w:cs="BiauKai" w:hint="eastAsia"/>
        </w:rPr>
        <w:t>進而採取</w:t>
      </w:r>
      <w:r w:rsidRPr="00316D29">
        <w:rPr>
          <w:rFonts w:cs="BiauKai" w:hint="eastAsia"/>
        </w:rPr>
        <w:t>行動</w:t>
      </w:r>
      <w:r>
        <w:rPr>
          <w:rFonts w:cs="BiauKai" w:hint="eastAsia"/>
        </w:rPr>
        <w:t>。</w:t>
      </w:r>
      <w:r w:rsidR="00857E0A">
        <w:rPr>
          <w:rFonts w:cs="BiauKai" w:hint="eastAsia"/>
        </w:rPr>
        <w:t>使用者</w:t>
      </w:r>
      <w:r w:rsidRPr="00316D29">
        <w:rPr>
          <w:rFonts w:cs="BiauKai" w:hint="eastAsia"/>
        </w:rPr>
        <w:t>接收到人工智慧</w:t>
      </w:r>
      <w:r>
        <w:rPr>
          <w:rFonts w:cs="BiauKai" w:hint="eastAsia"/>
        </w:rPr>
        <w:t>所採</w:t>
      </w:r>
      <w:r w:rsidRPr="00316D29">
        <w:rPr>
          <w:rFonts w:cs="BiauKai" w:hint="eastAsia"/>
        </w:rPr>
        <w:t>取的行動</w:t>
      </w:r>
      <w:r>
        <w:rPr>
          <w:rFonts w:cs="BiauKai" w:hint="eastAsia"/>
        </w:rPr>
        <w:t>，</w:t>
      </w:r>
      <w:r w:rsidRPr="00316D29">
        <w:rPr>
          <w:rFonts w:cs="BiauKai" w:hint="eastAsia"/>
        </w:rPr>
        <w:t>使用者會給予</w:t>
      </w:r>
      <w:r>
        <w:rPr>
          <w:rFonts w:cs="BiauKai" w:hint="eastAsia"/>
        </w:rPr>
        <w:t>對應</w:t>
      </w:r>
      <w:r w:rsidRPr="00316D29">
        <w:rPr>
          <w:rFonts w:cs="BiauKai" w:hint="eastAsia"/>
        </w:rPr>
        <w:t>的回饋</w:t>
      </w:r>
      <w:r w:rsidR="00C546FC">
        <w:rPr>
          <w:rFonts w:cs="BiauKai" w:hint="eastAsia"/>
        </w:rPr>
        <w:t>，</w:t>
      </w:r>
      <w:r w:rsidR="007A4975">
        <w:rPr>
          <w:rFonts w:cs="BiauKai" w:hint="eastAsia"/>
        </w:rPr>
        <w:t>這</w:t>
      </w:r>
      <w:r w:rsidR="00C546FC">
        <w:rPr>
          <w:rFonts w:cs="BiauKai" w:hint="eastAsia"/>
        </w:rPr>
        <w:t>些</w:t>
      </w:r>
      <w:r w:rsidRPr="00316D29">
        <w:rPr>
          <w:rFonts w:cs="BiauKai" w:hint="eastAsia"/>
        </w:rPr>
        <w:t>回饋會</w:t>
      </w:r>
      <w:r w:rsidR="00C546FC">
        <w:rPr>
          <w:rFonts w:cs="BiauKai" w:hint="eastAsia"/>
        </w:rPr>
        <w:t>被人工智慧系統</w:t>
      </w:r>
      <w:r w:rsidRPr="00316D29">
        <w:rPr>
          <w:rFonts w:cs="BiauKai" w:hint="eastAsia"/>
        </w:rPr>
        <w:t>計算成獎勵並</w:t>
      </w:r>
      <w:r w:rsidR="00C546FC">
        <w:rPr>
          <w:rFonts w:cs="BiauKai" w:hint="eastAsia"/>
        </w:rPr>
        <w:t>適當的修正智能體的目標，同時也會將這</w:t>
      </w:r>
      <w:r w:rsidR="00C546FC" w:rsidRPr="00C546FC">
        <w:rPr>
          <w:rFonts w:cs="BiauKai" w:hint="eastAsia"/>
        </w:rPr>
        <w:t>個回饋</w:t>
      </w:r>
      <w:r w:rsidR="00C546FC">
        <w:rPr>
          <w:rFonts w:cs="BiauKai" w:hint="eastAsia"/>
        </w:rPr>
        <w:t>記錄為</w:t>
      </w:r>
      <w:r w:rsidR="00C546FC" w:rsidRPr="00C546FC">
        <w:rPr>
          <w:rFonts w:cs="BiauKai" w:hint="eastAsia"/>
        </w:rPr>
        <w:t>新的狀態。</w:t>
      </w:r>
    </w:p>
    <w:p w14:paraId="7465E096" w14:textId="77777777" w:rsidR="00316D29" w:rsidRPr="00544AA4" w:rsidRDefault="00316D29" w:rsidP="00E4323F">
      <w:pPr>
        <w:snapToGrid w:val="0"/>
        <w:spacing w:before="240" w:after="200"/>
        <w:jc w:val="both"/>
        <w:rPr>
          <w:rFonts w:cs="BiauKai"/>
        </w:rPr>
      </w:pPr>
    </w:p>
    <w:p w14:paraId="33B24B35" w14:textId="5B0F0CAB" w:rsidR="00E4622F" w:rsidRPr="008A43D4" w:rsidRDefault="00802F4F" w:rsidP="00E4622F">
      <w:pPr>
        <w:pStyle w:val="2"/>
        <w:snapToGrid w:val="0"/>
        <w:spacing w:before="240" w:line="240" w:lineRule="auto"/>
        <w:rPr>
          <w:rFonts w:ascii="LXGW WenKai" w:hAnsi="LXGW WenKai" w:cs="BiauKai"/>
          <w:b/>
          <w:sz w:val="28"/>
          <w:szCs w:val="36"/>
        </w:rPr>
      </w:pPr>
      <w:bookmarkStart w:id="121" w:name="_heading=h.3whwml4" w:colFirst="0" w:colLast="0"/>
      <w:bookmarkStart w:id="122" w:name="_heading=h.1pxezwc" w:colFirst="0" w:colLast="0"/>
      <w:bookmarkStart w:id="123" w:name="_Toc90825248"/>
      <w:bookmarkEnd w:id="121"/>
      <w:bookmarkEnd w:id="122"/>
      <w:r>
        <w:rPr>
          <w:rFonts w:ascii="LXGW WenKai" w:hAnsi="LXGW WenKai" w:cs="BiauKai" w:hint="eastAsia"/>
          <w:b/>
          <w:sz w:val="28"/>
          <w:szCs w:val="36"/>
        </w:rPr>
        <w:t>1</w:t>
      </w:r>
      <w:r w:rsidR="00E4622F" w:rsidRPr="008A43D4">
        <w:rPr>
          <w:rFonts w:ascii="LXGW WenKai" w:hAnsi="LXGW WenKai" w:cs="BiauKai"/>
          <w:b/>
          <w:sz w:val="28"/>
          <w:szCs w:val="36"/>
        </w:rPr>
        <w:t>.5.4</w:t>
      </w:r>
      <w:bookmarkEnd w:id="123"/>
      <w:r w:rsidR="00B76F9E">
        <w:rPr>
          <w:rFonts w:ascii="LXGW WenKai" w:hAnsi="LXGW WenKai" w:cs="BiauKai" w:hint="eastAsia"/>
          <w:b/>
          <w:sz w:val="28"/>
          <w:szCs w:val="36"/>
        </w:rPr>
        <w:t xml:space="preserve"> AI與HD大腦的四個構想</w:t>
      </w:r>
    </w:p>
    <w:p w14:paraId="60E6BAD1" w14:textId="77777777" w:rsidR="00E4323F" w:rsidRPr="00316D29" w:rsidRDefault="00E4323F" w:rsidP="0050057A">
      <w:pPr>
        <w:pStyle w:val="a6"/>
        <w:numPr>
          <w:ilvl w:val="0"/>
          <w:numId w:val="8"/>
        </w:numPr>
        <w:snapToGrid w:val="0"/>
        <w:spacing w:before="240" w:after="200"/>
        <w:ind w:leftChars="0"/>
        <w:jc w:val="both"/>
        <w:rPr>
          <w:rFonts w:cs="BiauKai"/>
          <w:b/>
        </w:rPr>
      </w:pPr>
      <w:r w:rsidRPr="00316D29">
        <w:rPr>
          <w:rFonts w:cs="BiauKai" w:hint="eastAsia"/>
          <w:b/>
        </w:rPr>
        <w:t>構想一：電網</w:t>
      </w:r>
    </w:p>
    <w:p w14:paraId="49427D6C" w14:textId="5D515018" w:rsidR="00E02432" w:rsidRPr="00E4323F" w:rsidRDefault="00E02432" w:rsidP="00E4323F">
      <w:pPr>
        <w:snapToGrid w:val="0"/>
        <w:spacing w:before="240" w:after="200"/>
        <w:jc w:val="both"/>
        <w:rPr>
          <w:rFonts w:cs="BiauKai"/>
        </w:rPr>
      </w:pPr>
      <w:r>
        <w:rPr>
          <w:rFonts w:cs="BiauKai" w:hint="eastAsia"/>
        </w:rPr>
        <w:tab/>
        <w:t>想法</w:t>
      </w:r>
      <w:bookmarkStart w:id="124" w:name="OLE_LINK81"/>
      <w:bookmarkStart w:id="125" w:name="OLE_LINK82"/>
      <w:r>
        <w:rPr>
          <w:rFonts w:cs="BiauKai" w:hint="eastAsia"/>
        </w:rPr>
        <w:t>、</w:t>
      </w:r>
      <w:bookmarkEnd w:id="124"/>
      <w:bookmarkEnd w:id="125"/>
      <w:r>
        <w:rPr>
          <w:rFonts w:cs="BiauKai" w:hint="eastAsia"/>
        </w:rPr>
        <w:t>概念和訊息是用腦細胞明暗變化來表示。使用越多，電網越多</w:t>
      </w:r>
      <w:bookmarkStart w:id="126" w:name="OLE_LINK83"/>
      <w:bookmarkStart w:id="127" w:name="OLE_LINK84"/>
      <w:r>
        <w:rPr>
          <w:rFonts w:cs="BiauKai" w:hint="eastAsia"/>
        </w:rPr>
        <w:t>、</w:t>
      </w:r>
      <w:bookmarkEnd w:id="126"/>
      <w:bookmarkEnd w:id="127"/>
      <w:r>
        <w:rPr>
          <w:rFonts w:cs="BiauKai" w:hint="eastAsia"/>
        </w:rPr>
        <w:t>越強，越容易被取出來使用，而占有我們的注意力。</w:t>
      </w:r>
    </w:p>
    <w:p w14:paraId="0E99CF87" w14:textId="77777777" w:rsidR="00E4323F" w:rsidRPr="00316D29" w:rsidRDefault="00E4323F" w:rsidP="0050057A">
      <w:pPr>
        <w:pStyle w:val="a6"/>
        <w:numPr>
          <w:ilvl w:val="0"/>
          <w:numId w:val="8"/>
        </w:numPr>
        <w:snapToGrid w:val="0"/>
        <w:spacing w:before="240" w:after="200"/>
        <w:ind w:leftChars="0"/>
        <w:jc w:val="both"/>
        <w:rPr>
          <w:rFonts w:cs="BiauKai"/>
          <w:b/>
        </w:rPr>
      </w:pPr>
      <w:r w:rsidRPr="00316D29">
        <w:rPr>
          <w:rFonts w:cs="BiauKai" w:hint="eastAsia"/>
          <w:b/>
        </w:rPr>
        <w:t>構想二：無限腦力</w:t>
      </w:r>
    </w:p>
    <w:p w14:paraId="74559909" w14:textId="39B48D94" w:rsidR="00E02432" w:rsidRPr="00E4323F" w:rsidRDefault="00E02432" w:rsidP="00E4323F">
      <w:pPr>
        <w:snapToGrid w:val="0"/>
        <w:spacing w:before="240" w:after="200"/>
        <w:jc w:val="both"/>
        <w:rPr>
          <w:rFonts w:cs="BiauKai"/>
        </w:rPr>
      </w:pPr>
      <w:r>
        <w:rPr>
          <w:rFonts w:cs="BiauKai" w:hint="eastAsia"/>
        </w:rPr>
        <w:tab/>
        <w:t>正常人對想法、概念和訊息，幾乎有無限的編譯和儲存的能力。</w:t>
      </w:r>
    </w:p>
    <w:p w14:paraId="3DBB1B3A" w14:textId="77777777" w:rsidR="00E4323F" w:rsidRPr="00316D29" w:rsidRDefault="00E4323F" w:rsidP="0050057A">
      <w:pPr>
        <w:pStyle w:val="a6"/>
        <w:numPr>
          <w:ilvl w:val="0"/>
          <w:numId w:val="8"/>
        </w:numPr>
        <w:snapToGrid w:val="0"/>
        <w:spacing w:before="240" w:after="200"/>
        <w:ind w:leftChars="0"/>
        <w:jc w:val="both"/>
        <w:rPr>
          <w:rFonts w:cs="BiauKai"/>
          <w:b/>
        </w:rPr>
      </w:pPr>
      <w:r w:rsidRPr="00316D29">
        <w:rPr>
          <w:rFonts w:cs="BiauKai" w:hint="eastAsia"/>
          <w:b/>
        </w:rPr>
        <w:t>構想三：有效重新結構</w:t>
      </w:r>
    </w:p>
    <w:p w14:paraId="5EA84BFE" w14:textId="02D01850" w:rsidR="00E02432" w:rsidRPr="00E4323F" w:rsidRDefault="00E02432" w:rsidP="00E4323F">
      <w:pPr>
        <w:snapToGrid w:val="0"/>
        <w:spacing w:before="240" w:after="200"/>
        <w:jc w:val="both"/>
        <w:rPr>
          <w:rFonts w:cs="BiauKai"/>
        </w:rPr>
      </w:pPr>
      <w:r>
        <w:rPr>
          <w:rFonts w:cs="BiauKai" w:hint="eastAsia"/>
        </w:rPr>
        <w:tab/>
        <w:t>隨著注意力的調度，大腦有效地重新結構組合我們的想法、概念程訊息，使有關的訊息能有效地被提出使用。</w:t>
      </w:r>
    </w:p>
    <w:p w14:paraId="100C1396" w14:textId="4E1047DA" w:rsidR="0049532A" w:rsidRPr="00316D29" w:rsidRDefault="00E4323F" w:rsidP="0050057A">
      <w:pPr>
        <w:pStyle w:val="a6"/>
        <w:numPr>
          <w:ilvl w:val="0"/>
          <w:numId w:val="8"/>
        </w:numPr>
        <w:snapToGrid w:val="0"/>
        <w:spacing w:before="240" w:after="200"/>
        <w:ind w:leftChars="0"/>
        <w:jc w:val="both"/>
        <w:rPr>
          <w:rFonts w:cs="BiauKai"/>
          <w:b/>
        </w:rPr>
      </w:pPr>
      <w:r w:rsidRPr="00316D29">
        <w:rPr>
          <w:rFonts w:cs="BiauKai" w:hint="eastAsia"/>
          <w:b/>
        </w:rPr>
        <w:lastRenderedPageBreak/>
        <w:t>構想四：類推聯想</w:t>
      </w:r>
    </w:p>
    <w:p w14:paraId="044167B8" w14:textId="6777A7B6" w:rsidR="00E02432" w:rsidRDefault="00E02432" w:rsidP="00E4323F">
      <w:pPr>
        <w:snapToGrid w:val="0"/>
        <w:spacing w:before="240" w:after="200"/>
        <w:jc w:val="both"/>
        <w:rPr>
          <w:rFonts w:cs="BiauKai"/>
        </w:rPr>
      </w:pPr>
      <w:r>
        <w:rPr>
          <w:rFonts w:cs="BiauKai" w:hint="eastAsia"/>
        </w:rPr>
        <w:tab/>
        <w:t>當新事物到達時，大腦先依其特徵、屬性與既存的記憶建立關係；關係建立後，所有舊的記憶便自動地被用來解說新事物。</w:t>
      </w:r>
    </w:p>
    <w:p w14:paraId="554D7CA8" w14:textId="6A9E830C" w:rsidR="00B76F9E" w:rsidRDefault="00532455" w:rsidP="00E4323F">
      <w:pPr>
        <w:snapToGrid w:val="0"/>
        <w:spacing w:before="240" w:after="200"/>
        <w:ind w:firstLine="480"/>
        <w:jc w:val="center"/>
        <w:rPr>
          <w:rFonts w:cs="BiauKai"/>
        </w:rPr>
      </w:pPr>
      <w:r>
        <w:rPr>
          <w:noProof/>
        </w:rPr>
        <mc:AlternateContent>
          <mc:Choice Requires="wpg">
            <w:drawing>
              <wp:anchor distT="0" distB="0" distL="114300" distR="114300" simplePos="0" relativeHeight="251714560" behindDoc="0" locked="0" layoutInCell="1" allowOverlap="1" wp14:anchorId="016FD63F" wp14:editId="7C8A1B50">
                <wp:simplePos x="0" y="0"/>
                <wp:positionH relativeFrom="column">
                  <wp:posOffset>68580</wp:posOffset>
                </wp:positionH>
                <wp:positionV relativeFrom="paragraph">
                  <wp:posOffset>27305</wp:posOffset>
                </wp:positionV>
                <wp:extent cx="5189220" cy="2514600"/>
                <wp:effectExtent l="0" t="0" r="11430" b="19050"/>
                <wp:wrapNone/>
                <wp:docPr id="271" name="群組 271"/>
                <wp:cNvGraphicFramePr/>
                <a:graphic xmlns:a="http://schemas.openxmlformats.org/drawingml/2006/main">
                  <a:graphicData uri="http://schemas.microsoft.com/office/word/2010/wordprocessingGroup">
                    <wpg:wgp>
                      <wpg:cNvGrpSpPr/>
                      <wpg:grpSpPr>
                        <a:xfrm>
                          <a:off x="0" y="0"/>
                          <a:ext cx="5189220" cy="2514600"/>
                          <a:chOff x="0" y="0"/>
                          <a:chExt cx="6238875" cy="2847975"/>
                        </a:xfrm>
                      </wpg:grpSpPr>
                      <wps:wsp>
                        <wps:cNvPr id="58" name="圓角矩形 58"/>
                        <wps:cNvSpPr/>
                        <wps:spPr>
                          <a:xfrm>
                            <a:off x="0" y="0"/>
                            <a:ext cx="6238875" cy="2847975"/>
                          </a:xfrm>
                          <a:prstGeom prst="roundRect">
                            <a:avLst>
                              <a:gd name="adj" fmla="val 5296"/>
                            </a:avLst>
                          </a:prstGeom>
                          <a:ln w="19050"/>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70" name="群組 270"/>
                        <wpg:cNvGrpSpPr/>
                        <wpg:grpSpPr>
                          <a:xfrm>
                            <a:off x="128259" y="142875"/>
                            <a:ext cx="5890744" cy="2581275"/>
                            <a:chOff x="-33666" y="0"/>
                            <a:chExt cx="5890744" cy="2581275"/>
                          </a:xfrm>
                        </wpg:grpSpPr>
                        <wps:wsp>
                          <wps:cNvPr id="60" name="圓角矩形 60"/>
                          <wps:cNvSpPr/>
                          <wps:spPr>
                            <a:xfrm>
                              <a:off x="-33666" y="0"/>
                              <a:ext cx="1392524" cy="2581275"/>
                            </a:xfrm>
                            <a:prstGeom prst="roundRect">
                              <a:avLst>
                                <a:gd name="adj" fmla="val 7750"/>
                              </a:avLst>
                            </a:prstGeom>
                            <a:ln w="19050"/>
                          </wps:spPr>
                          <wps:style>
                            <a:lnRef idx="2">
                              <a:schemeClr val="accent6"/>
                            </a:lnRef>
                            <a:fillRef idx="1">
                              <a:schemeClr val="lt1"/>
                            </a:fillRef>
                            <a:effectRef idx="0">
                              <a:schemeClr val="accent6"/>
                            </a:effectRef>
                            <a:fontRef idx="minor">
                              <a:schemeClr val="dk1"/>
                            </a:fontRef>
                          </wps:style>
                          <wps:txbx>
                            <w:txbxContent>
                              <w:p w14:paraId="5F2CD14E" w14:textId="77777777" w:rsidR="00B80116" w:rsidRDefault="00B80116" w:rsidP="00A262B0">
                                <w:pPr>
                                  <w:jc w:val="center"/>
                                </w:pPr>
                                <w:r>
                                  <w:rPr>
                                    <w:rFonts w:hint="eastAsia"/>
                                  </w:rPr>
                                  <w:t>環境</w:t>
                                </w:r>
                                <w:r w:rsidRPr="00A21DCD">
                                  <w:rPr>
                                    <w:rFonts w:hint="eastAsia"/>
                                    <w:sz w:val="20"/>
                                    <w:szCs w:val="20"/>
                                  </w:rPr>
                                  <w:t>(Environment)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 name="圓角矩形 61"/>
                          <wps:cNvSpPr/>
                          <wps:spPr>
                            <a:xfrm>
                              <a:off x="1619250" y="0"/>
                              <a:ext cx="1828800" cy="781050"/>
                            </a:xfrm>
                            <a:prstGeom prst="roundRect">
                              <a:avLst>
                                <a:gd name="adj" fmla="val 7750"/>
                              </a:avLst>
                            </a:prstGeom>
                            <a:ln w="19050"/>
                          </wps:spPr>
                          <wps:style>
                            <a:lnRef idx="2">
                              <a:schemeClr val="accent2"/>
                            </a:lnRef>
                            <a:fillRef idx="1">
                              <a:schemeClr val="lt1"/>
                            </a:fillRef>
                            <a:effectRef idx="0">
                              <a:schemeClr val="accent2"/>
                            </a:effectRef>
                            <a:fontRef idx="minor">
                              <a:schemeClr val="dk1"/>
                            </a:fontRef>
                          </wps:style>
                          <wps:txbx>
                            <w:txbxContent>
                              <w:p w14:paraId="5A21668C" w14:textId="589A9053" w:rsidR="00B80116" w:rsidRDefault="00B80116" w:rsidP="00A262B0">
                                <w:pPr>
                                  <w:jc w:val="center"/>
                                </w:pPr>
                                <w:r>
                                  <w:rPr>
                                    <w:rFonts w:hint="eastAsia"/>
                                  </w:rPr>
                                  <w:t>使用者的歷史行為記錄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 name="圓角矩形 62"/>
                          <wps:cNvSpPr/>
                          <wps:spPr>
                            <a:xfrm>
                              <a:off x="1619250" y="1800225"/>
                              <a:ext cx="1219200" cy="781050"/>
                            </a:xfrm>
                            <a:prstGeom prst="roundRect">
                              <a:avLst>
                                <a:gd name="adj" fmla="val 7750"/>
                              </a:avLst>
                            </a:prstGeom>
                            <a:ln w="19050"/>
                          </wps:spPr>
                          <wps:style>
                            <a:lnRef idx="1">
                              <a:schemeClr val="accent4"/>
                            </a:lnRef>
                            <a:fillRef idx="2">
                              <a:schemeClr val="accent4"/>
                            </a:fillRef>
                            <a:effectRef idx="1">
                              <a:schemeClr val="accent4"/>
                            </a:effectRef>
                            <a:fontRef idx="minor">
                              <a:schemeClr val="dk1"/>
                            </a:fontRef>
                          </wps:style>
                          <wps:txbx>
                            <w:txbxContent>
                              <w:p w14:paraId="067010AA" w14:textId="75536D1A" w:rsidR="00B80116" w:rsidRDefault="00B80116" w:rsidP="00A262B0">
                                <w:pPr>
                                  <w:jc w:val="center"/>
                                </w:pPr>
                                <w:r>
                                  <w:rPr>
                                    <w:rFonts w:hint="eastAsia"/>
                                  </w:rPr>
                                  <w:t>AI模型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圓角矩形 63"/>
                          <wps:cNvSpPr/>
                          <wps:spPr>
                            <a:xfrm>
                              <a:off x="3114675" y="1800225"/>
                              <a:ext cx="1219200" cy="781050"/>
                            </a:xfrm>
                            <a:prstGeom prst="roundRect">
                              <a:avLst>
                                <a:gd name="adj" fmla="val 7750"/>
                              </a:avLst>
                            </a:prstGeom>
                            <a:ln w="19050"/>
                          </wps:spPr>
                          <wps:style>
                            <a:lnRef idx="2">
                              <a:schemeClr val="accent2"/>
                            </a:lnRef>
                            <a:fillRef idx="1">
                              <a:schemeClr val="lt1"/>
                            </a:fillRef>
                            <a:effectRef idx="0">
                              <a:schemeClr val="accent2"/>
                            </a:effectRef>
                            <a:fontRef idx="minor">
                              <a:schemeClr val="dk1"/>
                            </a:fontRef>
                          </wps:style>
                          <wps:txbx>
                            <w:txbxContent>
                              <w:p w14:paraId="5AF90948" w14:textId="77777777" w:rsidR="00B80116" w:rsidRPr="00A21DCD" w:rsidRDefault="00B80116" w:rsidP="00A21DCD">
                                <w:pPr>
                                  <w:jc w:val="center"/>
                                  <w:rPr>
                                    <w:sz w:val="16"/>
                                    <w:szCs w:val="16"/>
                                  </w:rPr>
                                </w:pPr>
                                <w:r>
                                  <w:rPr>
                                    <w:rFonts w:hint="eastAsia"/>
                                  </w:rPr>
                                  <w:t>行動</w:t>
                                </w:r>
                                <w:r w:rsidRPr="00A21DCD">
                                  <w:rPr>
                                    <w:rFonts w:hint="eastAsia"/>
                                    <w:sz w:val="16"/>
                                    <w:szCs w:val="16"/>
                                  </w:rPr>
                                  <w:t>(Action)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6" name="圓角矩形 256"/>
                          <wps:cNvSpPr/>
                          <wps:spPr>
                            <a:xfrm>
                              <a:off x="4533900" y="1800225"/>
                              <a:ext cx="1304925" cy="781050"/>
                            </a:xfrm>
                            <a:prstGeom prst="roundRect">
                              <a:avLst>
                                <a:gd name="adj" fmla="val 7750"/>
                              </a:avLst>
                            </a:prstGeom>
                            <a:ln w="19050"/>
                          </wps:spPr>
                          <wps:style>
                            <a:lnRef idx="2">
                              <a:schemeClr val="accent6"/>
                            </a:lnRef>
                            <a:fillRef idx="1">
                              <a:schemeClr val="lt1"/>
                            </a:fillRef>
                            <a:effectRef idx="0">
                              <a:schemeClr val="accent6"/>
                            </a:effectRef>
                            <a:fontRef idx="minor">
                              <a:schemeClr val="dk1"/>
                            </a:fontRef>
                          </wps:style>
                          <wps:txbx>
                            <w:txbxContent>
                              <w:p w14:paraId="74E35369" w14:textId="77777777" w:rsidR="00B80116" w:rsidRPr="00A21DCD" w:rsidRDefault="00B80116" w:rsidP="00A262B0">
                                <w:pPr>
                                  <w:jc w:val="center"/>
                                  <w:rPr>
                                    <w:sz w:val="16"/>
                                    <w:szCs w:val="16"/>
                                  </w:rPr>
                                </w:pPr>
                                <w:r>
                                  <w:rPr>
                                    <w:rFonts w:hint="eastAsia"/>
                                  </w:rPr>
                                  <w:t>使用者</w:t>
                                </w:r>
                                <w:r w:rsidRPr="00A21DCD">
                                  <w:rPr>
                                    <w:rFonts w:hint="eastAsia"/>
                                    <w:sz w:val="16"/>
                                    <w:szCs w:val="16"/>
                                  </w:rPr>
                                  <w:t>(User)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8" name="圓角矩形 258"/>
                          <wps:cNvSpPr/>
                          <wps:spPr>
                            <a:xfrm>
                              <a:off x="1704975" y="628650"/>
                              <a:ext cx="1133475" cy="571500"/>
                            </a:xfrm>
                            <a:prstGeom prst="roundRect">
                              <a:avLst/>
                            </a:prstGeom>
                            <a:noFill/>
                            <a:ln w="19050">
                              <a:prstDash val="dash"/>
                            </a:ln>
                          </wps:spPr>
                          <wps:style>
                            <a:lnRef idx="2">
                              <a:schemeClr val="accent2"/>
                            </a:lnRef>
                            <a:fillRef idx="1">
                              <a:schemeClr val="lt1"/>
                            </a:fillRef>
                            <a:effectRef idx="0">
                              <a:schemeClr val="accent2"/>
                            </a:effectRef>
                            <a:fontRef idx="minor">
                              <a:schemeClr val="dk1"/>
                            </a:fontRef>
                          </wps:style>
                          <wps:txbx>
                            <w:txbxContent>
                              <w:p w14:paraId="10521138" w14:textId="762B1E23" w:rsidR="00B80116" w:rsidRDefault="00B80116" w:rsidP="00A262B0">
                                <w:pPr>
                                  <w:jc w:val="center"/>
                                </w:pPr>
                                <w:r>
                                  <w:rPr>
                                    <w:rFonts w:hint="eastAsia"/>
                                  </w:rPr>
                                  <w:t xml:space="preserve">history </w:t>
                                </w:r>
                                <w:r w:rsidRPr="00532455">
                                  <w:rPr>
                                    <w:rFonts w:hint="eastAsia"/>
                                    <w:i/>
                                  </w:rP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9" name="圓角矩形 259"/>
                          <wps:cNvSpPr/>
                          <wps:spPr>
                            <a:xfrm>
                              <a:off x="2914650" y="628650"/>
                              <a:ext cx="609600" cy="571500"/>
                            </a:xfrm>
                            <a:prstGeom prst="roundRect">
                              <a:avLst/>
                            </a:prstGeom>
                            <a:noFill/>
                            <a:ln w="19050">
                              <a:prstDash val="dash"/>
                            </a:ln>
                          </wps:spPr>
                          <wps:style>
                            <a:lnRef idx="2">
                              <a:schemeClr val="accent2"/>
                            </a:lnRef>
                            <a:fillRef idx="1">
                              <a:schemeClr val="lt1"/>
                            </a:fillRef>
                            <a:effectRef idx="0">
                              <a:schemeClr val="accent2"/>
                            </a:effectRef>
                            <a:fontRef idx="minor">
                              <a:schemeClr val="dk1"/>
                            </a:fontRef>
                          </wps:style>
                          <wps:txbx>
                            <w:txbxContent>
                              <w:p w14:paraId="295B9C8A" w14:textId="1A522361" w:rsidR="00B80116" w:rsidRDefault="00B80116" w:rsidP="00A262B0">
                                <w:pPr>
                                  <w:jc w:val="center"/>
                                </w:pPr>
                                <w:r>
                                  <w:rPr>
                                    <w:rFonts w:hint="eastAsia"/>
                                    <w:i/>
                                  </w:rPr>
                                  <w:t>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0" name="圓角矩形 260"/>
                          <wps:cNvSpPr/>
                          <wps:spPr>
                            <a:xfrm>
                              <a:off x="4556167" y="628650"/>
                              <a:ext cx="1300911" cy="571500"/>
                            </a:xfrm>
                            <a:prstGeom prst="roundRect">
                              <a:avLst/>
                            </a:prstGeom>
                            <a:ln w="19050">
                              <a:prstDash val="dash"/>
                            </a:ln>
                          </wps:spPr>
                          <wps:style>
                            <a:lnRef idx="2">
                              <a:schemeClr val="accent6"/>
                            </a:lnRef>
                            <a:fillRef idx="1">
                              <a:schemeClr val="lt1"/>
                            </a:fillRef>
                            <a:effectRef idx="0">
                              <a:schemeClr val="accent6"/>
                            </a:effectRef>
                            <a:fontRef idx="minor">
                              <a:schemeClr val="dk1"/>
                            </a:fontRef>
                          </wps:style>
                          <wps:txbx>
                            <w:txbxContent>
                              <w:p w14:paraId="6E6715EE" w14:textId="77777777" w:rsidR="00B80116" w:rsidRDefault="00B80116" w:rsidP="00A262B0">
                                <w:pPr>
                                  <w:jc w:val="center"/>
                                </w:pPr>
                                <w:r>
                                  <w:rPr>
                                    <w:rFonts w:hint="eastAsia"/>
                                  </w:rPr>
                                  <w:t>使用者回饋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2" name="直線單箭頭接點 262"/>
                          <wps:cNvCnPr/>
                          <wps:spPr>
                            <a:xfrm>
                              <a:off x="1181100" y="428625"/>
                              <a:ext cx="438150" cy="0"/>
                            </a:xfrm>
                            <a:prstGeom prst="straightConnector1">
                              <a:avLst/>
                            </a:prstGeom>
                            <a:ln w="19050">
                              <a:tailEnd type="stealth" w="lg" len="lg"/>
                            </a:ln>
                          </wps:spPr>
                          <wps:style>
                            <a:lnRef idx="1">
                              <a:schemeClr val="accent1"/>
                            </a:lnRef>
                            <a:fillRef idx="0">
                              <a:schemeClr val="accent1"/>
                            </a:fillRef>
                            <a:effectRef idx="0">
                              <a:schemeClr val="accent1"/>
                            </a:effectRef>
                            <a:fontRef idx="minor">
                              <a:schemeClr val="tx1"/>
                            </a:fontRef>
                          </wps:style>
                          <wps:bodyPr/>
                        </wps:wsp>
                        <wps:wsp>
                          <wps:cNvPr id="263" name="直線單箭頭接點 263"/>
                          <wps:cNvCnPr/>
                          <wps:spPr>
                            <a:xfrm>
                              <a:off x="1181100" y="2190750"/>
                              <a:ext cx="438150" cy="0"/>
                            </a:xfrm>
                            <a:prstGeom prst="straightConnector1">
                              <a:avLst/>
                            </a:prstGeom>
                            <a:ln w="19050">
                              <a:tailEnd type="stealth" w="lg" len="lg"/>
                            </a:ln>
                          </wps:spPr>
                          <wps:style>
                            <a:lnRef idx="1">
                              <a:schemeClr val="accent1"/>
                            </a:lnRef>
                            <a:fillRef idx="0">
                              <a:schemeClr val="accent1"/>
                            </a:fillRef>
                            <a:effectRef idx="0">
                              <a:schemeClr val="accent1"/>
                            </a:effectRef>
                            <a:fontRef idx="minor">
                              <a:schemeClr val="tx1"/>
                            </a:fontRef>
                          </wps:style>
                          <wps:bodyPr/>
                        </wps:wsp>
                        <wps:wsp>
                          <wps:cNvPr id="264" name="直線單箭頭接點 264"/>
                          <wps:cNvCnPr/>
                          <wps:spPr>
                            <a:xfrm>
                              <a:off x="2676525" y="2200275"/>
                              <a:ext cx="438150" cy="0"/>
                            </a:xfrm>
                            <a:prstGeom prst="straightConnector1">
                              <a:avLst/>
                            </a:prstGeom>
                            <a:ln w="19050">
                              <a:tailEnd type="stealth" w="lg" len="lg"/>
                            </a:ln>
                          </wps:spPr>
                          <wps:style>
                            <a:lnRef idx="1">
                              <a:schemeClr val="accent1"/>
                            </a:lnRef>
                            <a:fillRef idx="0">
                              <a:schemeClr val="accent1"/>
                            </a:fillRef>
                            <a:effectRef idx="0">
                              <a:schemeClr val="accent1"/>
                            </a:effectRef>
                            <a:fontRef idx="minor">
                              <a:schemeClr val="tx1"/>
                            </a:fontRef>
                          </wps:style>
                          <wps:bodyPr/>
                        </wps:wsp>
                        <wps:wsp>
                          <wps:cNvPr id="265" name="直線單箭頭接點 265"/>
                          <wps:cNvCnPr/>
                          <wps:spPr>
                            <a:xfrm>
                              <a:off x="4210050" y="2209800"/>
                              <a:ext cx="323850" cy="0"/>
                            </a:xfrm>
                            <a:prstGeom prst="straightConnector1">
                              <a:avLst/>
                            </a:prstGeom>
                            <a:ln w="19050">
                              <a:tailEnd type="stealth" w="lg" len="lg"/>
                            </a:ln>
                          </wps:spPr>
                          <wps:style>
                            <a:lnRef idx="1">
                              <a:schemeClr val="accent1"/>
                            </a:lnRef>
                            <a:fillRef idx="0">
                              <a:schemeClr val="accent1"/>
                            </a:fillRef>
                            <a:effectRef idx="0">
                              <a:schemeClr val="accent1"/>
                            </a:effectRef>
                            <a:fontRef idx="minor">
                              <a:schemeClr val="tx1"/>
                            </a:fontRef>
                          </wps:style>
                          <wps:bodyPr/>
                        </wps:wsp>
                        <wps:wsp>
                          <wps:cNvPr id="266" name="直線單箭頭接點 266"/>
                          <wps:cNvCnPr/>
                          <wps:spPr>
                            <a:xfrm flipV="1">
                              <a:off x="5162550" y="1200150"/>
                              <a:ext cx="0" cy="600075"/>
                            </a:xfrm>
                            <a:prstGeom prst="straightConnector1">
                              <a:avLst/>
                            </a:prstGeom>
                            <a:ln w="19050">
                              <a:tailEnd type="stealth" w="lg" len="lg"/>
                            </a:ln>
                          </wps:spPr>
                          <wps:style>
                            <a:lnRef idx="1">
                              <a:schemeClr val="accent1"/>
                            </a:lnRef>
                            <a:fillRef idx="0">
                              <a:schemeClr val="accent1"/>
                            </a:fillRef>
                            <a:effectRef idx="0">
                              <a:schemeClr val="accent1"/>
                            </a:effectRef>
                            <a:fontRef idx="minor">
                              <a:schemeClr val="tx1"/>
                            </a:fontRef>
                          </wps:style>
                          <wps:bodyPr/>
                        </wps:wsp>
                        <wps:wsp>
                          <wps:cNvPr id="267" name="直線單箭頭接點 267"/>
                          <wps:cNvCnPr/>
                          <wps:spPr>
                            <a:xfrm flipH="1">
                              <a:off x="3524250" y="952500"/>
                              <a:ext cx="1076324" cy="0"/>
                            </a:xfrm>
                            <a:prstGeom prst="straightConnector1">
                              <a:avLst/>
                            </a:prstGeom>
                            <a:ln w="19050">
                              <a:tailEnd type="stealth" w="lg" len="lg"/>
                            </a:ln>
                          </wps:spPr>
                          <wps:style>
                            <a:lnRef idx="1">
                              <a:schemeClr val="accent1"/>
                            </a:lnRef>
                            <a:fillRef idx="0">
                              <a:schemeClr val="accent1"/>
                            </a:fillRef>
                            <a:effectRef idx="0">
                              <a:schemeClr val="accent1"/>
                            </a:effectRef>
                            <a:fontRef idx="minor">
                              <a:schemeClr val="tx1"/>
                            </a:fontRef>
                          </wps:style>
                          <wps:bodyPr/>
                        </wps:wsp>
                        <wps:wsp>
                          <wps:cNvPr id="268" name="直線單箭頭接點 268"/>
                          <wps:cNvCnPr/>
                          <wps:spPr>
                            <a:xfrm>
                              <a:off x="2019300" y="1200150"/>
                              <a:ext cx="0" cy="600075"/>
                            </a:xfrm>
                            <a:prstGeom prst="straightConnector1">
                              <a:avLst/>
                            </a:prstGeom>
                            <a:ln w="19050">
                              <a:tailEnd type="stealth" w="lg" len="lg"/>
                            </a:ln>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w14:anchorId="016FD63F" id="群組 271" o:spid="_x0000_s1061" style="position:absolute;left:0;text-align:left;margin-left:5.4pt;margin-top:2.15pt;width:408.6pt;height:198pt;z-index:251714560;mso-width-relative:margin;mso-height-relative:margin" coordsize="62388,28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">
                <v:roundrect id="圓角矩形 58" o:spid="_x0000_s1062" style="position:absolute;width:62388;height:28479;visibility:visible;mso-wrap-style:square;v-text-anchor:middle" arcsize="347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" fillcolor="white [3201]" strokecolor="#4472c4 [3204]" strokeweight="1.5pt">
                  <v:stroke joinstyle="miter"/>
                </v:roundrect>
                <v:group id="群組 270" o:spid="_x0000_s1063" style="position:absolute;left:1282;top:1428;width:58908;height:25813" coordorigin="-336" coordsize="58907,25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">
                  <v:roundrect id="圓角矩形 60" o:spid="_x0000_s1064" style="position:absolute;left:-336;width:13924;height:25812;visibility:visible;mso-wrap-style:square;v-text-anchor:middle" arcsize="507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" fillcolor="white [3201]" strokecolor="#70ad47 [3209]" strokeweight="1.5pt">
                    <v:stroke joinstyle="miter"/>
                    <v:textbox>
                      <w:txbxContent>
                        <w:p w14:paraId="5F2CD14E" w14:textId="77777777" w:rsidR="00B80116" w:rsidRDefault="00B80116" w:rsidP="00A262B0">
                          <w:pPr>
                            <w:jc w:val="center"/>
                          </w:pPr>
                          <w:r>
                            <w:rPr>
                              <w:rFonts w:hint="eastAsia"/>
                            </w:rPr>
                            <w:t>環境</w:t>
                          </w:r>
                          <w:r w:rsidRPr="00A21DCD">
                            <w:rPr>
                              <w:rFonts w:hint="eastAsia"/>
                              <w:sz w:val="20"/>
                              <w:szCs w:val="20"/>
                            </w:rPr>
                            <w:t>(Environment)</w:t>
                          </w:r>
                        </w:p>
                      </w:txbxContent>
                    </v:textbox>
                  </v:roundrect>
                  <v:roundrect id="圓角矩形 61" o:spid="_x0000_s1065" style="position:absolute;left:16192;width:18288;height:7810;visibility:visible;mso-wrap-style:square;v-text-anchor:middle" arcsize="507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" fillcolor="white [3201]" strokecolor="#ed7d31 [3205]" strokeweight="1.5pt">
                    <v:stroke joinstyle="miter"/>
                    <v:textbox>
                      <w:txbxContent>
                        <w:p w14:paraId="5A21668C" w14:textId="589A9053" w:rsidR="00B80116" w:rsidRDefault="00B80116" w:rsidP="00A262B0">
                          <w:pPr>
                            <w:jc w:val="center"/>
                          </w:pPr>
                          <w:r>
                            <w:rPr>
                              <w:rFonts w:hint="eastAsia"/>
                            </w:rPr>
                            <w:t>使用者的歷史行為記錄</w:t>
                          </w:r>
                        </w:p>
                      </w:txbxContent>
                    </v:textbox>
                  </v:roundrect>
                  <v:roundrect id="圓角矩形 62" o:spid="_x0000_s1066" style="position:absolute;left:16192;top:18002;width:12192;height:7810;visibility:visible;mso-wrap-style:square;v-text-anchor:middle" arcsize="507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" fillcolor="#ffd555 [2167]" strokecolor="#ffc000 [3207]" strokeweight="1.5pt">
                    <v:fill color2="#ffcc31 [2615]" rotate="t" colors="0 #ffdd9c;.5 #ffd78e;1 #ffd479" focus="100%" type="gradient">
                      <o:fill v:ext="view" type="gradientUnscaled"/>
                    </v:fill>
                    <v:stroke joinstyle="miter"/>
                    <v:textbox>
                      <w:txbxContent>
                        <w:p w14:paraId="067010AA" w14:textId="75536D1A" w:rsidR="00B80116" w:rsidRDefault="00B80116" w:rsidP="00A262B0">
                          <w:pPr>
                            <w:jc w:val="center"/>
                          </w:pPr>
                          <w:r>
                            <w:rPr>
                              <w:rFonts w:hint="eastAsia"/>
                            </w:rPr>
                            <w:t>AI模型</w:t>
                          </w:r>
                        </w:p>
                      </w:txbxContent>
                    </v:textbox>
                  </v:roundrect>
                  <v:roundrect id="圓角矩形 63" o:spid="_x0000_s1067" style="position:absolute;left:31146;top:18002;width:12192;height:7810;visibility:visible;mso-wrap-style:square;v-text-anchor:middle" arcsize="507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" fillcolor="white [3201]" strokecolor="#ed7d31 [3205]" strokeweight="1.5pt">
                    <v:stroke joinstyle="miter"/>
                    <v:textbox>
                      <w:txbxContent>
                        <w:p w14:paraId="5AF90948" w14:textId="77777777" w:rsidR="00B80116" w:rsidRPr="00A21DCD" w:rsidRDefault="00B80116" w:rsidP="00A21DCD">
                          <w:pPr>
                            <w:jc w:val="center"/>
                            <w:rPr>
                              <w:sz w:val="16"/>
                              <w:szCs w:val="16"/>
                            </w:rPr>
                          </w:pPr>
                          <w:r>
                            <w:rPr>
                              <w:rFonts w:hint="eastAsia"/>
                            </w:rPr>
                            <w:t>行動</w:t>
                          </w:r>
                          <w:r w:rsidRPr="00A21DCD">
                            <w:rPr>
                              <w:rFonts w:hint="eastAsia"/>
                              <w:sz w:val="16"/>
                              <w:szCs w:val="16"/>
                            </w:rPr>
                            <w:t>(Action)</w:t>
                          </w:r>
                        </w:p>
                      </w:txbxContent>
                    </v:textbox>
                  </v:roundrect>
                  <v:roundrect id="圓角矩形 256" o:spid="_x0000_s1068" style="position:absolute;left:45339;top:18002;width:13049;height:7810;visibility:visible;mso-wrap-style:square;v-text-anchor:middle" arcsize="507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" fillcolor="white [3201]" strokecolor="#70ad47 [3209]" strokeweight="1.5pt">
                    <v:stroke joinstyle="miter"/>
                    <v:textbox>
                      <w:txbxContent>
                        <w:p w14:paraId="74E35369" w14:textId="77777777" w:rsidR="00B80116" w:rsidRPr="00A21DCD" w:rsidRDefault="00B80116" w:rsidP="00A262B0">
                          <w:pPr>
                            <w:jc w:val="center"/>
                            <w:rPr>
                              <w:sz w:val="16"/>
                              <w:szCs w:val="16"/>
                            </w:rPr>
                          </w:pPr>
                          <w:r>
                            <w:rPr>
                              <w:rFonts w:hint="eastAsia"/>
                            </w:rPr>
                            <w:t>使用者</w:t>
                          </w:r>
                          <w:r w:rsidRPr="00A21DCD">
                            <w:rPr>
                              <w:rFonts w:hint="eastAsia"/>
                              <w:sz w:val="16"/>
                              <w:szCs w:val="16"/>
                            </w:rPr>
                            <w:t>(User)</w:t>
                          </w:r>
                        </w:p>
                      </w:txbxContent>
                    </v:textbox>
                  </v:roundrect>
                  <v:roundrect id="圓角矩形 258" o:spid="_x0000_s1069" style="position:absolute;left:17049;top:6286;width:11335;height:571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" filled="f" strokecolor="#ed7d31 [3205]" strokeweight="1.5pt">
                    <v:stroke dashstyle="dash" joinstyle="miter"/>
                    <v:textbox>
                      <w:txbxContent>
                        <w:p w14:paraId="10521138" w14:textId="762B1E23" w:rsidR="00B80116" w:rsidRDefault="00B80116" w:rsidP="00A262B0">
                          <w:pPr>
                            <w:jc w:val="center"/>
                          </w:pPr>
                          <w:r>
                            <w:rPr>
                              <w:rFonts w:hint="eastAsia"/>
                            </w:rPr>
                            <w:t xml:space="preserve">history </w:t>
                          </w:r>
                          <w:r w:rsidRPr="00532455">
                            <w:rPr>
                              <w:rFonts w:hint="eastAsia"/>
                              <w:i/>
                            </w:rPr>
                            <w:t>t</w:t>
                          </w:r>
                        </w:p>
                      </w:txbxContent>
                    </v:textbox>
                  </v:roundrect>
                  <v:roundrect id="圓角矩形 259" o:spid="_x0000_s1070" style="position:absolute;left:29146;top:6286;width:6096;height:571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" filled="f" strokecolor="#ed7d31 [3205]" strokeweight="1.5pt">
                    <v:stroke dashstyle="dash" joinstyle="miter"/>
                    <v:textbox>
                      <w:txbxContent>
                        <w:p w14:paraId="295B9C8A" w14:textId="1A522361" w:rsidR="00B80116" w:rsidRDefault="00B80116" w:rsidP="00A262B0">
                          <w:pPr>
                            <w:jc w:val="center"/>
                          </w:pPr>
                          <w:r>
                            <w:rPr>
                              <w:rFonts w:hint="eastAsia"/>
                              <w:i/>
                            </w:rPr>
                            <w:t>t+1</w:t>
                          </w:r>
                        </w:p>
                      </w:txbxContent>
                    </v:textbox>
                  </v:roundrect>
                  <v:roundrect id="圓角矩形 260" o:spid="_x0000_s1071" style="position:absolute;left:45561;top:6286;width:13009;height:571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" fillcolor="white [3201]" strokecolor="#70ad47 [3209]" strokeweight="1.5pt">
                    <v:stroke dashstyle="dash" joinstyle="miter"/>
                    <v:textbox>
                      <w:txbxContent>
                        <w:p w14:paraId="6E6715EE" w14:textId="77777777" w:rsidR="00B80116" w:rsidRDefault="00B80116" w:rsidP="00A262B0">
                          <w:pPr>
                            <w:jc w:val="center"/>
                          </w:pPr>
                          <w:r>
                            <w:rPr>
                              <w:rFonts w:hint="eastAsia"/>
                            </w:rPr>
                            <w:t>使用者回饋</w:t>
                          </w:r>
                        </w:p>
                      </w:txbxContent>
                    </v:textbox>
                  </v:roundrect>
                  <v:shape id="直線單箭頭接點 262" o:spid="_x0000_s1072" type="#_x0000_t32" style="position:absolute;left:11811;top:4286;width:438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" strokecolor="#4472c4 [3204]" strokeweight="1.5pt">
                    <v:stroke endarrow="classic" endarrowwidth="wide" endarrowlength="long" joinstyle="miter"/>
                  </v:shape>
                  <v:shape id="直線單箭頭接點 263" o:spid="_x0000_s1073" type="#_x0000_t32" style="position:absolute;left:11811;top:21907;width:438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" strokecolor="#4472c4 [3204]" strokeweight="1.5pt">
                    <v:stroke endarrow="classic" endarrowwidth="wide" endarrowlength="long" joinstyle="miter"/>
                  </v:shape>
                  <v:shape id="直線單箭頭接點 264" o:spid="_x0000_s1074" type="#_x0000_t32" style="position:absolute;left:26765;top:22002;width:438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" strokecolor="#4472c4 [3204]" strokeweight="1.5pt">
                    <v:stroke endarrow="classic" endarrowwidth="wide" endarrowlength="long" joinstyle="miter"/>
                  </v:shape>
                  <v:shape id="直線單箭頭接點 265" o:spid="_x0000_s1075" type="#_x0000_t32" style="position:absolute;left:42100;top:22098;width:323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" strokecolor="#4472c4 [3204]" strokeweight="1.5pt">
                    <v:stroke endarrow="classic" endarrowwidth="wide" endarrowlength="long" joinstyle="miter"/>
                  </v:shape>
                  <v:shape id="直線單箭頭接點 266" o:spid="_x0000_s1076" type="#_x0000_t32" style="position:absolute;left:51625;top:12001;width:0;height:600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" strokecolor="#4472c4 [3204]" strokeweight="1.5pt">
                    <v:stroke endarrow="classic" endarrowwidth="wide" endarrowlength="long" joinstyle="miter"/>
                  </v:shape>
                  <v:shape id="直線單箭頭接點 267" o:spid="_x0000_s1077" type="#_x0000_t32" style="position:absolute;left:35242;top:9525;width:10763;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" strokecolor="#4472c4 [3204]" strokeweight="1.5pt">
                    <v:stroke endarrow="classic" endarrowwidth="wide" endarrowlength="long" joinstyle="miter"/>
                  </v:shape>
                  <v:shape id="直線單箭頭接點 268" o:spid="_x0000_s1078" type="#_x0000_t32" style="position:absolute;left:20193;top:12001;width:0;height:600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" strokecolor="#4472c4 [3204]" strokeweight="1.5pt">
                    <v:stroke endarrow="classic" endarrowwidth="wide" endarrowlength="long" joinstyle="miter"/>
                  </v:shape>
                </v:group>
              </v:group>
            </w:pict>
          </mc:Fallback>
        </mc:AlternateContent>
      </w:r>
    </w:p>
    <w:p w14:paraId="7CCC7EE0" w14:textId="2847D886" w:rsidR="00A262B0" w:rsidRDefault="00A262B0" w:rsidP="00E4323F">
      <w:pPr>
        <w:snapToGrid w:val="0"/>
        <w:spacing w:before="240" w:after="200"/>
        <w:ind w:firstLine="480"/>
        <w:jc w:val="center"/>
        <w:rPr>
          <w:rFonts w:cs="BiauKai"/>
        </w:rPr>
      </w:pPr>
    </w:p>
    <w:p w14:paraId="4C2C593A" w14:textId="7AC97D81" w:rsidR="00A262B0" w:rsidRDefault="00A262B0" w:rsidP="00E4323F">
      <w:pPr>
        <w:snapToGrid w:val="0"/>
        <w:spacing w:before="240" w:after="200"/>
        <w:ind w:firstLine="480"/>
        <w:jc w:val="center"/>
        <w:rPr>
          <w:rFonts w:cs="BiauKai"/>
        </w:rPr>
      </w:pPr>
    </w:p>
    <w:p w14:paraId="5C67D7AA" w14:textId="23276DBE" w:rsidR="00A262B0" w:rsidRDefault="00A262B0" w:rsidP="00E4323F">
      <w:pPr>
        <w:snapToGrid w:val="0"/>
        <w:spacing w:before="240" w:after="200"/>
        <w:ind w:firstLine="480"/>
        <w:jc w:val="center"/>
        <w:rPr>
          <w:rFonts w:cs="BiauKai"/>
        </w:rPr>
      </w:pPr>
    </w:p>
    <w:p w14:paraId="16C98D8C" w14:textId="23B9D995" w:rsidR="00A262B0" w:rsidRDefault="00A262B0" w:rsidP="00E4323F">
      <w:pPr>
        <w:snapToGrid w:val="0"/>
        <w:spacing w:before="240" w:after="200"/>
        <w:ind w:firstLine="480"/>
        <w:jc w:val="center"/>
        <w:rPr>
          <w:rFonts w:cs="BiauKai"/>
        </w:rPr>
      </w:pPr>
    </w:p>
    <w:p w14:paraId="4D47DFD8" w14:textId="59F5D381" w:rsidR="00A262B0" w:rsidRDefault="00A262B0" w:rsidP="00E4323F">
      <w:pPr>
        <w:snapToGrid w:val="0"/>
        <w:spacing w:before="240" w:after="200"/>
        <w:ind w:firstLine="480"/>
        <w:jc w:val="center"/>
        <w:rPr>
          <w:rFonts w:cs="BiauKai"/>
        </w:rPr>
      </w:pPr>
    </w:p>
    <w:p w14:paraId="59632CD8" w14:textId="6C8D7B0F" w:rsidR="00A262B0" w:rsidRDefault="00A262B0" w:rsidP="00E4323F">
      <w:pPr>
        <w:snapToGrid w:val="0"/>
        <w:spacing w:before="240" w:after="200"/>
        <w:ind w:firstLine="480"/>
        <w:jc w:val="center"/>
        <w:rPr>
          <w:rFonts w:cs="BiauKai"/>
        </w:rPr>
      </w:pPr>
    </w:p>
    <w:p w14:paraId="61A1507B" w14:textId="3F5A92AF" w:rsidR="00E4323F" w:rsidRDefault="002C2991" w:rsidP="002C2991">
      <w:pPr>
        <w:snapToGrid w:val="0"/>
        <w:spacing w:before="240" w:after="200"/>
        <w:ind w:firstLine="480"/>
        <w:jc w:val="center"/>
        <w:rPr>
          <w:rFonts w:cs="BiauKai"/>
        </w:rPr>
      </w:pPr>
      <w:bookmarkStart w:id="128" w:name="OLE_LINK56"/>
      <w:bookmarkStart w:id="129" w:name="OLE_LINK57"/>
      <w:r w:rsidRPr="002C2991">
        <w:rPr>
          <w:rFonts w:cs="BiauKai" w:hint="eastAsia"/>
        </w:rPr>
        <w:t>圖</w:t>
      </w:r>
      <w:bookmarkStart w:id="130" w:name="OLE_LINK115"/>
      <w:bookmarkStart w:id="131" w:name="OLE_LINK116"/>
      <w:r w:rsidR="00802F4F">
        <w:rPr>
          <w:rFonts w:cs="BiauKai" w:hint="eastAsia"/>
        </w:rPr>
        <w:t>1</w:t>
      </w:r>
      <w:r>
        <w:rPr>
          <w:rFonts w:cs="BiauKai"/>
        </w:rPr>
        <w:t>.1</w:t>
      </w:r>
      <w:r w:rsidR="00EE4301">
        <w:rPr>
          <w:rFonts w:cs="BiauKai" w:hint="eastAsia"/>
        </w:rPr>
        <w:t>2</w:t>
      </w:r>
      <w:r w:rsidRPr="002C2991">
        <w:rPr>
          <w:rFonts w:cs="BiauKai"/>
        </w:rPr>
        <w:t xml:space="preserve"> AI與HD</w:t>
      </w:r>
      <w:r>
        <w:rPr>
          <w:rFonts w:cs="BiauKai"/>
        </w:rPr>
        <w:t>大腦</w:t>
      </w:r>
      <w:r w:rsidRPr="002C2991">
        <w:rPr>
          <w:rFonts w:cs="BiauKai"/>
        </w:rPr>
        <w:t>的四個構想流程圖</w:t>
      </w:r>
      <w:bookmarkEnd w:id="128"/>
      <w:bookmarkEnd w:id="129"/>
      <w:bookmarkEnd w:id="130"/>
      <w:bookmarkEnd w:id="131"/>
    </w:p>
    <w:p w14:paraId="3C0FB4FE" w14:textId="2CF155B7" w:rsidR="00E4323F" w:rsidRPr="001654B8" w:rsidRDefault="00C546FC" w:rsidP="00532455">
      <w:pPr>
        <w:snapToGrid w:val="0"/>
        <w:spacing w:before="240" w:after="200"/>
        <w:jc w:val="both"/>
        <w:rPr>
          <w:rFonts w:cs="BiauKai"/>
        </w:rPr>
      </w:pPr>
      <w:r>
        <w:rPr>
          <w:rFonts w:cs="BiauKai"/>
        </w:rPr>
        <w:t>在圖</w:t>
      </w:r>
      <w:r w:rsidR="00802F4F">
        <w:rPr>
          <w:rFonts w:cs="BiauKai" w:hint="eastAsia"/>
        </w:rPr>
        <w:t>1</w:t>
      </w:r>
      <w:r>
        <w:rPr>
          <w:rFonts w:cs="BiauKai"/>
        </w:rPr>
        <w:t>.1</w:t>
      </w:r>
      <w:r>
        <w:rPr>
          <w:rFonts w:cs="BiauKai" w:hint="eastAsia"/>
        </w:rPr>
        <w:t>2</w:t>
      </w:r>
      <w:r w:rsidRPr="002C2991">
        <w:rPr>
          <w:rFonts w:cs="BiauKai"/>
        </w:rPr>
        <w:t xml:space="preserve"> AI與HD</w:t>
      </w:r>
      <w:r>
        <w:rPr>
          <w:rFonts w:cs="BiauKai"/>
        </w:rPr>
        <w:t>大腦</w:t>
      </w:r>
      <w:r w:rsidRPr="002C2991">
        <w:rPr>
          <w:rFonts w:cs="BiauKai"/>
        </w:rPr>
        <w:t>的四個構想流程圖</w:t>
      </w:r>
      <w:r>
        <w:rPr>
          <w:rFonts w:cs="BiauKai"/>
        </w:rPr>
        <w:t>，</w:t>
      </w:r>
      <w:bookmarkStart w:id="132" w:name="OLE_LINK187"/>
      <w:bookmarkStart w:id="133" w:name="OLE_LINK188"/>
      <w:r w:rsidRPr="00C546FC">
        <w:rPr>
          <w:rFonts w:cs="BiauKai" w:hint="eastAsia"/>
        </w:rPr>
        <w:t>人工智慧模型會參考環境資訊以及使用者的歷史行為記錄進行模型的推論並採取行動</w:t>
      </w:r>
      <w:r>
        <w:rPr>
          <w:rFonts w:cs="BiauKai" w:hint="eastAsia"/>
        </w:rPr>
        <w:t>，當</w:t>
      </w:r>
      <w:r w:rsidRPr="00C546FC">
        <w:rPr>
          <w:rFonts w:cs="BiauKai" w:hint="eastAsia"/>
        </w:rPr>
        <w:t>使用者在接受到</w:t>
      </w:r>
      <w:r>
        <w:rPr>
          <w:rFonts w:cs="BiauKai" w:hint="eastAsia"/>
        </w:rPr>
        <w:t>人工智慧模型的行</w:t>
      </w:r>
      <w:r w:rsidRPr="00C546FC">
        <w:rPr>
          <w:rFonts w:cs="BiauKai" w:hint="eastAsia"/>
        </w:rPr>
        <w:t>動之後會給予使用者的回饋</w:t>
      </w:r>
      <w:r>
        <w:rPr>
          <w:rFonts w:cs="BiauKai" w:hint="eastAsia"/>
        </w:rPr>
        <w:t>，</w:t>
      </w:r>
      <w:r w:rsidRPr="00C546FC">
        <w:rPr>
          <w:rFonts w:cs="BiauKai" w:hint="eastAsia"/>
        </w:rPr>
        <w:t>這個回饋會形成新的使用者行為記錄</w:t>
      </w:r>
      <w:r w:rsidR="00786FA5">
        <w:rPr>
          <w:rFonts w:cs="BiauKai" w:hint="eastAsia"/>
        </w:rPr>
        <w:t>，讓AI模型可以利用這些歷史記錄來進行神經網路的重新訓練，以得到更好的推論成效</w:t>
      </w:r>
      <w:r>
        <w:rPr>
          <w:rFonts w:cs="BiauKai" w:hint="eastAsia"/>
        </w:rPr>
        <w:t>。</w:t>
      </w:r>
      <w:bookmarkEnd w:id="132"/>
      <w:bookmarkEnd w:id="133"/>
    </w:p>
    <w:p w14:paraId="30074934" w14:textId="77777777" w:rsidR="00532455" w:rsidRDefault="00532455" w:rsidP="00532455">
      <w:pPr>
        <w:snapToGrid w:val="0"/>
        <w:spacing w:before="240" w:after="200"/>
        <w:jc w:val="both"/>
        <w:rPr>
          <w:rFonts w:cs="BiauKai"/>
        </w:rPr>
      </w:pPr>
    </w:p>
    <w:bookmarkEnd w:id="98"/>
    <w:bookmarkEnd w:id="99"/>
    <w:p w14:paraId="615420CB" w14:textId="4CC2974E" w:rsidR="00B76F9E" w:rsidRPr="003106BF" w:rsidRDefault="00802F4F" w:rsidP="00B76F9E">
      <w:pPr>
        <w:pStyle w:val="10"/>
        <w:jc w:val="center"/>
        <w:rPr>
          <w:rFonts w:ascii="LXGW WenKai" w:hAnsi="LXGW WenKai"/>
          <w:b/>
          <w:bCs/>
        </w:rPr>
      </w:pPr>
      <w:r>
        <w:rPr>
          <w:rFonts w:ascii="LXGW WenKai" w:hAnsi="LXGW WenKai" w:hint="eastAsia"/>
          <w:b/>
          <w:bCs/>
        </w:rPr>
        <w:t>1</w:t>
      </w:r>
      <w:r w:rsidR="00B76F9E" w:rsidRPr="003106BF">
        <w:rPr>
          <w:rFonts w:ascii="LXGW WenKai" w:hAnsi="LXGW WenKai"/>
          <w:b/>
          <w:bCs/>
        </w:rPr>
        <w:t>.</w:t>
      </w:r>
      <w:r w:rsidR="00B76F9E">
        <w:rPr>
          <w:rFonts w:ascii="LXGW WenKai" w:hAnsi="LXGW WenKai" w:hint="eastAsia"/>
          <w:b/>
          <w:bCs/>
        </w:rPr>
        <w:t>6</w:t>
      </w:r>
      <w:r w:rsidR="00B76F9E">
        <w:rPr>
          <w:rFonts w:ascii="LXGW WenKai" w:hAnsi="LXGW WenKai"/>
          <w:b/>
          <w:bCs/>
        </w:rPr>
        <w:t>人工智慧升級與</w:t>
      </w:r>
      <w:r w:rsidR="00B76F9E">
        <w:rPr>
          <w:rFonts w:ascii="LXGW WenKai" w:hAnsi="LXGW WenKai" w:hint="eastAsia"/>
          <w:b/>
          <w:bCs/>
        </w:rPr>
        <w:t>HD擴展</w:t>
      </w:r>
    </w:p>
    <w:p w14:paraId="4F33613B" w14:textId="46C1490F" w:rsidR="00B76F9E" w:rsidRDefault="00E4323F" w:rsidP="00532455">
      <w:pPr>
        <w:snapToGrid w:val="0"/>
        <w:spacing w:before="240" w:after="200"/>
        <w:ind w:firstLine="480"/>
        <w:jc w:val="both"/>
        <w:rPr>
          <w:rFonts w:cs="BiauKai"/>
        </w:rPr>
      </w:pPr>
      <w:r w:rsidRPr="00E4323F">
        <w:rPr>
          <w:rFonts w:cs="BiauKai" w:hint="eastAsia"/>
        </w:rPr>
        <w:t>我們可以將擴展HD的八個方法分成陽與陰兩面。屬於，這些「陽」的方法有升高察思、虛心學習、改變參數及腦力激盪，這些方法主要是由我們自發地做出行動而產生了改變；而事務聯想、改變環境、靜坐禱告和以退為進是屬於「陰」的方法，因應事物的變化而使我們做出合適的應對。當我們能擴展自己的習慣領域之後，我們將會有更寬廣的視野而從不同的角度去看、去了解世界萬物和問題。</w:t>
      </w:r>
    </w:p>
    <w:p w14:paraId="001CA8B5" w14:textId="019F2FC4" w:rsidR="00E4323F" w:rsidRDefault="009F1FBA" w:rsidP="002C2991">
      <w:pPr>
        <w:snapToGrid w:val="0"/>
        <w:spacing w:before="240" w:after="200"/>
        <w:jc w:val="center"/>
        <w:rPr>
          <w:rFonts w:cs="BiauKai"/>
        </w:rPr>
      </w:pPr>
      <w:r>
        <w:rPr>
          <w:noProof/>
        </w:rPr>
        <w:lastRenderedPageBreak/>
        <w:drawing>
          <wp:inline distT="0" distB="0" distL="0" distR="0" wp14:anchorId="52F83590" wp14:editId="172BBA78">
            <wp:extent cx="4409524" cy="3895238"/>
            <wp:effectExtent l="0" t="0" r="0" b="0"/>
            <wp:docPr id="342" name="圖片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4409524" cy="3895238"/>
                    </a:xfrm>
                    <a:prstGeom prst="rect">
                      <a:avLst/>
                    </a:prstGeom>
                  </pic:spPr>
                </pic:pic>
              </a:graphicData>
            </a:graphic>
          </wp:inline>
        </w:drawing>
      </w:r>
    </w:p>
    <w:p w14:paraId="4DCAB35D" w14:textId="4E9E3D09" w:rsidR="002C2991" w:rsidRDefault="002C2991" w:rsidP="002C2991">
      <w:pPr>
        <w:snapToGrid w:val="0"/>
        <w:spacing w:before="240" w:after="200"/>
        <w:jc w:val="center"/>
        <w:rPr>
          <w:rFonts w:cs="BiauKai"/>
        </w:rPr>
      </w:pPr>
      <w:bookmarkStart w:id="134" w:name="OLE_LINK58"/>
      <w:bookmarkStart w:id="135" w:name="OLE_LINK59"/>
      <w:r w:rsidRPr="002C2991">
        <w:rPr>
          <w:rFonts w:cs="BiauKai" w:hint="eastAsia"/>
        </w:rPr>
        <w:t>圖</w:t>
      </w:r>
      <w:r w:rsidR="00802F4F">
        <w:rPr>
          <w:rFonts w:cs="BiauKai" w:hint="eastAsia"/>
        </w:rPr>
        <w:t>1</w:t>
      </w:r>
      <w:r>
        <w:rPr>
          <w:rFonts w:cs="BiauKai"/>
        </w:rPr>
        <w:t>.1</w:t>
      </w:r>
      <w:r w:rsidR="00EE4301">
        <w:rPr>
          <w:rFonts w:cs="BiauKai" w:hint="eastAsia"/>
        </w:rPr>
        <w:t>3</w:t>
      </w:r>
      <w:r w:rsidRPr="002C2991">
        <w:rPr>
          <w:rFonts w:cs="BiauKai"/>
        </w:rPr>
        <w:t xml:space="preserve"> </w:t>
      </w:r>
      <w:r>
        <w:rPr>
          <w:rFonts w:cs="BiauKai"/>
        </w:rPr>
        <w:t>擴展</w:t>
      </w:r>
      <w:r w:rsidRPr="002C2991">
        <w:rPr>
          <w:rFonts w:cs="BiauKai"/>
        </w:rPr>
        <w:t>HD</w:t>
      </w:r>
      <w:bookmarkEnd w:id="134"/>
      <w:bookmarkEnd w:id="135"/>
    </w:p>
    <w:p w14:paraId="7989FB7A" w14:textId="77777777" w:rsidR="00532455" w:rsidRPr="009D1331" w:rsidRDefault="00532455" w:rsidP="00532455">
      <w:pPr>
        <w:snapToGrid w:val="0"/>
        <w:spacing w:before="240" w:after="200"/>
        <w:rPr>
          <w:rFonts w:cs="BiauKai"/>
        </w:rPr>
      </w:pPr>
    </w:p>
    <w:p w14:paraId="0125E62F" w14:textId="630A8BAF" w:rsidR="00B76F9E" w:rsidRPr="008A43D4" w:rsidRDefault="00802F4F" w:rsidP="00B76F9E">
      <w:pPr>
        <w:pStyle w:val="2"/>
        <w:snapToGrid w:val="0"/>
        <w:spacing w:before="240" w:line="240" w:lineRule="auto"/>
        <w:rPr>
          <w:rFonts w:ascii="LXGW WenKai" w:hAnsi="LXGW WenKai" w:cs="BiauKai"/>
          <w:b/>
          <w:sz w:val="28"/>
          <w:szCs w:val="36"/>
        </w:rPr>
      </w:pPr>
      <w:r>
        <w:rPr>
          <w:rFonts w:ascii="LXGW WenKai" w:hAnsi="LXGW WenKai" w:cs="BiauKai" w:hint="eastAsia"/>
          <w:b/>
          <w:sz w:val="28"/>
          <w:szCs w:val="36"/>
        </w:rPr>
        <w:t>1</w:t>
      </w:r>
      <w:r w:rsidR="00B76F9E" w:rsidRPr="008A43D4">
        <w:rPr>
          <w:rFonts w:ascii="LXGW WenKai" w:hAnsi="LXGW WenKai" w:cs="BiauKai"/>
          <w:b/>
          <w:sz w:val="28"/>
          <w:szCs w:val="36"/>
        </w:rPr>
        <w:t>.</w:t>
      </w:r>
      <w:r w:rsidR="008B2E61">
        <w:rPr>
          <w:rFonts w:ascii="LXGW WenKai" w:hAnsi="LXGW WenKai" w:cs="BiauKai" w:hint="eastAsia"/>
          <w:b/>
          <w:sz w:val="28"/>
          <w:szCs w:val="36"/>
        </w:rPr>
        <w:t>6</w:t>
      </w:r>
      <w:r w:rsidR="00B76F9E" w:rsidRPr="008A43D4">
        <w:rPr>
          <w:rFonts w:ascii="LXGW WenKai" w:hAnsi="LXGW WenKai" w:cs="BiauKai"/>
          <w:b/>
          <w:sz w:val="28"/>
          <w:szCs w:val="36"/>
        </w:rPr>
        <w:t>.1</w:t>
      </w:r>
      <w:r w:rsidR="00B76F9E" w:rsidRPr="008A43D4">
        <w:rPr>
          <w:rFonts w:ascii="LXGW WenKai" w:hAnsi="LXGW WenKai" w:cs="BiauKai" w:hint="eastAsia"/>
          <w:b/>
          <w:sz w:val="28"/>
          <w:szCs w:val="36"/>
        </w:rPr>
        <w:t xml:space="preserve"> </w:t>
      </w:r>
      <w:bookmarkStart w:id="136" w:name="OLE_LINK60"/>
      <w:r w:rsidR="002D2E8E">
        <w:rPr>
          <w:rFonts w:ascii="LXGW WenKai" w:hAnsi="LXGW WenKai" w:cs="BiauKai" w:hint="eastAsia"/>
          <w:b/>
          <w:sz w:val="28"/>
          <w:szCs w:val="36"/>
        </w:rPr>
        <w:t>事物聯想：</w:t>
      </w:r>
      <w:r w:rsidR="00B76F9E">
        <w:rPr>
          <w:rFonts w:ascii="LXGW WenKai" w:hAnsi="LXGW WenKai" w:cs="BiauKai" w:hint="eastAsia"/>
          <w:b/>
          <w:sz w:val="28"/>
          <w:szCs w:val="36"/>
        </w:rPr>
        <w:t>HD擴展與人工智慧</w:t>
      </w:r>
      <w:bookmarkEnd w:id="136"/>
    </w:p>
    <w:p w14:paraId="73DAE2A3" w14:textId="09332C59" w:rsidR="00E4323F" w:rsidRPr="00B80116" w:rsidRDefault="00597AAF" w:rsidP="00B80116">
      <w:pPr>
        <w:snapToGrid w:val="0"/>
        <w:spacing w:before="240" w:after="200"/>
        <w:ind w:firstLine="480"/>
        <w:jc w:val="both"/>
        <w:rPr>
          <w:rFonts w:cs="BiauKai"/>
        </w:rPr>
      </w:pPr>
      <w:r w:rsidRPr="00B80116">
        <w:rPr>
          <w:rFonts w:cs="BiauKai" w:hint="eastAsia"/>
        </w:rPr>
        <w:t>習慣領域擴展的思維技巧可以應用在人工智慧演算法開發，例如改變參數讓我們知道透過特徵的改變或是特徵工程能夠讓資料有一個好的呈現方式，有助於提高模型的學習效果進而提升模型的預測成效。事物聯想的方法可以應用在模型特徵抽取後進行比較，來了解輸入的資料彼此的相似程度與差異，進而學習出能夠對不同領域的資料進行有效辨別的模型。</w:t>
      </w:r>
    </w:p>
    <w:p w14:paraId="0B390A62" w14:textId="03F26350" w:rsidR="00597AAF" w:rsidRPr="00B80116" w:rsidRDefault="00CC6E6F" w:rsidP="00B80116">
      <w:pPr>
        <w:snapToGrid w:val="0"/>
        <w:spacing w:before="240" w:after="200"/>
        <w:ind w:firstLine="480"/>
        <w:jc w:val="both"/>
        <w:rPr>
          <w:rFonts w:cs="BiauKai"/>
        </w:rPr>
      </w:pPr>
      <w:r w:rsidRPr="00B80116">
        <w:rPr>
          <w:rFonts w:cs="BiauKai" w:hint="eastAsia"/>
        </w:rPr>
        <w:t>以下我們透過</w:t>
      </w:r>
      <w:r w:rsidR="00802F0C" w:rsidRPr="00B80116">
        <w:rPr>
          <w:rFonts w:cs="BiauKai" w:hint="eastAsia"/>
        </w:rPr>
        <w:t>HD思維</w:t>
      </w:r>
      <w:r w:rsidR="00697EC0">
        <w:rPr>
          <w:rFonts w:cs="BiauKai" w:hint="eastAsia"/>
        </w:rPr>
        <w:t>的故事來例舉人工智</w:t>
      </w:r>
      <w:r w:rsidR="00697EC0" w:rsidRPr="00697EC0">
        <w:rPr>
          <w:rFonts w:cs="BiauKai" w:hint="eastAsia"/>
        </w:rPr>
        <w:t>慧</w:t>
      </w:r>
      <w:r w:rsidR="00697EC0">
        <w:rPr>
          <w:rFonts w:cs="BiauKai" w:hint="eastAsia"/>
        </w:rPr>
        <w:t>與H</w:t>
      </w:r>
      <w:r w:rsidR="00697EC0">
        <w:rPr>
          <w:rFonts w:cs="BiauKai"/>
        </w:rPr>
        <w:t>D</w:t>
      </w:r>
      <w:r w:rsidR="00697EC0">
        <w:rPr>
          <w:rFonts w:cs="BiauKai" w:hint="eastAsia"/>
        </w:rPr>
        <w:t>思維</w:t>
      </w:r>
      <w:r w:rsidR="001F347E">
        <w:rPr>
          <w:rFonts w:cs="BiauKai" w:hint="eastAsia"/>
        </w:rPr>
        <w:t>結合並擴展A</w:t>
      </w:r>
      <w:r w:rsidR="001F347E">
        <w:rPr>
          <w:rFonts w:cs="BiauKai"/>
        </w:rPr>
        <w:t>I</w:t>
      </w:r>
      <w:r w:rsidR="001F347E">
        <w:rPr>
          <w:rFonts w:cs="BiauKai" w:hint="eastAsia"/>
        </w:rPr>
        <w:t>應用</w:t>
      </w:r>
      <w:r w:rsidR="00697EC0">
        <w:rPr>
          <w:rFonts w:cs="BiauKai" w:hint="eastAsia"/>
        </w:rPr>
        <w:t>的</w:t>
      </w:r>
      <w:r w:rsidR="001F347E">
        <w:rPr>
          <w:rFonts w:cs="BiauKai" w:hint="eastAsia"/>
        </w:rPr>
        <w:t>可能</w:t>
      </w:r>
      <w:r w:rsidR="00697EC0">
        <w:rPr>
          <w:rFonts w:cs="BiauKai" w:hint="eastAsia"/>
        </w:rPr>
        <w:t>案例</w:t>
      </w:r>
      <w:r w:rsidR="00802F0C" w:rsidRPr="00B80116">
        <w:rPr>
          <w:rFonts w:cs="BiauKai" w:hint="eastAsia"/>
        </w:rPr>
        <w:t>：</w:t>
      </w:r>
    </w:p>
    <w:p w14:paraId="5BFDB47C" w14:textId="5B180C16" w:rsidR="00802F0C" w:rsidRDefault="00802F0C" w:rsidP="00802F0C">
      <w:pPr>
        <w:pStyle w:val="a6"/>
        <w:numPr>
          <w:ilvl w:val="0"/>
          <w:numId w:val="8"/>
        </w:numPr>
        <w:ind w:leftChars="0"/>
      </w:pPr>
      <w:r>
        <w:t>同類互比</w:t>
      </w:r>
      <w:r>
        <w:rPr>
          <w:rFonts w:hint="eastAsia"/>
        </w:rPr>
        <w:t>(</w:t>
      </w:r>
      <w:r>
        <w:t>Social Comparison</w:t>
      </w:r>
      <w:r>
        <w:rPr>
          <w:rFonts w:hint="eastAsia"/>
        </w:rPr>
        <w:t>)</w:t>
      </w:r>
    </w:p>
    <w:p w14:paraId="44948FC5" w14:textId="46D28312" w:rsidR="003B0EC9" w:rsidRPr="00B80116" w:rsidRDefault="002F5504" w:rsidP="00B80116">
      <w:pPr>
        <w:snapToGrid w:val="0"/>
        <w:spacing w:before="240" w:after="200"/>
        <w:ind w:firstLine="480"/>
        <w:jc w:val="both"/>
        <w:rPr>
          <w:rFonts w:cs="BiauKai"/>
        </w:rPr>
      </w:pPr>
      <w:r>
        <w:rPr>
          <w:rFonts w:cs="BiauKai"/>
        </w:rPr>
        <w:t>“</w:t>
      </w:r>
      <w:r w:rsidR="003B0EC9" w:rsidRPr="002F5504">
        <w:rPr>
          <w:rFonts w:cs="BiauKai" w:hint="eastAsia"/>
          <w:i/>
        </w:rPr>
        <w:t>人們常常透過與他自認為同類的人比較</w:t>
      </w:r>
      <w:r w:rsidR="003B0EC9" w:rsidRPr="002F5504">
        <w:rPr>
          <w:rFonts w:cs="BiauKai"/>
          <w:i/>
        </w:rPr>
        <w:t>,來確定自己的現</w:t>
      </w:r>
      <w:r w:rsidR="003B0EC9" w:rsidRPr="002F5504">
        <w:rPr>
          <w:rFonts w:cs="BiauKai" w:hint="eastAsia"/>
          <w:i/>
        </w:rPr>
        <w:t>狀和社會位置是否有所變化。</w:t>
      </w:r>
      <w:r>
        <w:rPr>
          <w:rFonts w:cs="BiauKai"/>
        </w:rPr>
        <w:t>”</w:t>
      </w:r>
    </w:p>
    <w:p w14:paraId="56B00CBE" w14:textId="21A6859B" w:rsidR="007106BF" w:rsidRPr="00697EC0" w:rsidRDefault="00697EC0" w:rsidP="00697EC0">
      <w:pPr>
        <w:ind w:left="480"/>
        <w:rPr>
          <w:b/>
          <w:bCs/>
        </w:rPr>
      </w:pPr>
      <w:r w:rsidRPr="00697EC0">
        <w:rPr>
          <w:b/>
          <w:bCs/>
        </w:rPr>
        <w:lastRenderedPageBreak/>
        <w:t>M團隊與G團隊的AI競賽：創新還是模仿的奧義</w:t>
      </w:r>
    </w:p>
    <w:p w14:paraId="4339F583" w14:textId="77777777" w:rsidR="00697EC0" w:rsidRDefault="00697EC0" w:rsidP="001F347E">
      <w:pPr>
        <w:ind w:firstLineChars="100" w:firstLine="240"/>
      </w:pPr>
      <w:r>
        <w:rPr>
          <w:rFonts w:hint="eastAsia"/>
        </w:rPr>
        <w:t>在今日的科技行業，創新是成功的關鍵。然而，當創新變成了相互競爭的追趕賽，情況就變得更加複雜。最近，在某知名科技公司內部，</w:t>
      </w:r>
      <w:r>
        <w:t>M團隊和G團隊之間的人工智慧演算法競賽就是這種情況的最佳例證。</w:t>
      </w:r>
    </w:p>
    <w:p w14:paraId="27FB3DB3" w14:textId="77777777" w:rsidR="00697EC0" w:rsidRDefault="00697EC0" w:rsidP="001F347E">
      <w:pPr>
        <w:ind w:firstLineChars="100" w:firstLine="240"/>
      </w:pPr>
      <w:r>
        <w:t>M團隊，一直以來都是公司內部的矚目焦點，其領導者憑藉著深厚的技術知識和創新思維，帶領團隊在機器學習領域取得了一系列顯著的成就。然而，當G團隊開發出一種新型的深度學習模型，並在性能測試中展現出卓越的表現後，M團隊的地位受到了挑戰。</w:t>
      </w:r>
    </w:p>
    <w:p w14:paraId="1F163BD2" w14:textId="04D8B6D4" w:rsidR="00697EC0" w:rsidRDefault="00697EC0" w:rsidP="001F347E">
      <w:pPr>
        <w:ind w:firstLineChars="100" w:firstLine="240"/>
      </w:pPr>
      <w:r>
        <w:rPr>
          <w:rFonts w:hint="eastAsia"/>
        </w:rPr>
        <w:t>在這場科技角逐中，</w:t>
      </w:r>
      <w:r>
        <w:t>M團隊的領導者開始對自己的策略和方法產生懷疑。長期以來，他們依賴於自身的創新能力和對技術的深刻理解，但面對G團隊的新突破，他們開始感到壓力山大。這種內部壓力不僅影響了團隊的日常運作，甚至影響到了他們對未來方向的選擇。</w:t>
      </w:r>
      <w:r>
        <w:rPr>
          <w:rFonts w:hint="eastAsia"/>
        </w:rPr>
        <w:t>為了保持在競爭中的優勢，</w:t>
      </w:r>
      <w:r>
        <w:t>M團隊開始進行大膽的策略調整。他們對現有的演算法進行了大規模的改動，甚至考慮重構他們的核心模型，以更貼近G團隊的成功路徑。然而，這種策略的改變並未帶來預期的成果。相反，它導致了團隊士氣的下降，員工開始感到疲憊，創新的熱情也逐漸消退。</w:t>
      </w:r>
      <w:r>
        <w:rPr>
          <w:rFonts w:hint="eastAsia"/>
        </w:rPr>
        <w:t>與此同時，</w:t>
      </w:r>
      <w:r>
        <w:t>G團隊在其領導者的帶領下，持續專注於他們獨特的研究方向。他們的成功並非僅僅來自於技術的突破，更來自於對團隊創新能力的信心和持續的投入。G團隊的領導者強調，每個團隊都有其獨特的價值和創新途徑，模仿並非長久之計。</w:t>
      </w:r>
    </w:p>
    <w:p w14:paraId="6446ED13" w14:textId="77777777" w:rsidR="00697EC0" w:rsidRDefault="00697EC0" w:rsidP="001F347E">
      <w:pPr>
        <w:ind w:firstLineChars="100" w:firstLine="240"/>
      </w:pPr>
      <w:r>
        <w:rPr>
          <w:rFonts w:hint="eastAsia"/>
        </w:rPr>
        <w:lastRenderedPageBreak/>
        <w:t>這場競賽不僅是技術的較量，更是管理哲學和團隊文化的較量。</w:t>
      </w:r>
      <w:r>
        <w:t>M團隊的經歷提醒我們，即使面對激烈的競爭，保持自身獨特性和創新精神仍然至關重要。與此同時，G團隊的成功則展示了專注和堅持自己研究路徑的重要性。</w:t>
      </w:r>
    </w:p>
    <w:p w14:paraId="3AE5B8AE" w14:textId="42B932CF" w:rsidR="007106BF" w:rsidRPr="002E12ED" w:rsidRDefault="00697EC0" w:rsidP="001F347E">
      <w:pPr>
        <w:ind w:firstLineChars="100" w:firstLine="240"/>
      </w:pPr>
      <w:r>
        <w:rPr>
          <w:rFonts w:hint="eastAsia"/>
        </w:rPr>
        <w:t>這場</w:t>
      </w:r>
      <w:r>
        <w:t>AI演算法的競賽不僅是科技進步的見證，也是對創新本質的深刻反思。在追求技術革新的道路上，保持自我特色和創新精神，有時比盲目跟隨更能帶來長遠的成功。</w:t>
      </w:r>
      <w:r>
        <w:rPr>
          <w:rFonts w:hint="eastAsia"/>
        </w:rPr>
        <w:t>在當前這個快速變化的科技時代，</w:t>
      </w:r>
      <w:r>
        <w:t>M團隊和G團隊的故事給予了業界一個重要的啟示：真正的創新來自於對自身能力的信任和對未知領域的勇敢探索，而非單純模仿或追趕競爭對手。正如這場競賽所展現的，真正的勝利者是那些能夠在競爭中保持自己獨特性的團隊和個人。</w:t>
      </w:r>
    </w:p>
    <w:p w14:paraId="17C7809F" w14:textId="389468C3" w:rsidR="00802F0C" w:rsidRDefault="00802F0C" w:rsidP="00802F0C">
      <w:pPr>
        <w:pStyle w:val="a6"/>
        <w:numPr>
          <w:ilvl w:val="0"/>
          <w:numId w:val="8"/>
        </w:numPr>
        <w:ind w:leftChars="0"/>
      </w:pPr>
      <w:r>
        <w:t>印象概推</w:t>
      </w:r>
      <w:r>
        <w:rPr>
          <w:rFonts w:hint="eastAsia"/>
        </w:rPr>
        <w:t>(</w:t>
      </w:r>
      <w:r>
        <w:t>Halo Effect)</w:t>
      </w:r>
    </w:p>
    <w:p w14:paraId="561071AE" w14:textId="5708CAE3" w:rsidR="003B0EC9" w:rsidRPr="00B80116" w:rsidRDefault="002F5504" w:rsidP="00B80116">
      <w:pPr>
        <w:snapToGrid w:val="0"/>
        <w:spacing w:before="240" w:after="200"/>
        <w:ind w:firstLine="480"/>
        <w:jc w:val="both"/>
        <w:rPr>
          <w:rFonts w:cs="BiauKai"/>
        </w:rPr>
      </w:pPr>
      <w:r>
        <w:t>“</w:t>
      </w:r>
      <w:r w:rsidR="003B0EC9" w:rsidRPr="002F5504">
        <w:rPr>
          <w:rFonts w:cs="BiauKai" w:hint="eastAsia"/>
          <w:i/>
        </w:rPr>
        <w:t>近似標籤效應、月暈效應</w:t>
      </w:r>
      <w:r w:rsidR="003B0EC9" w:rsidRPr="002F5504">
        <w:rPr>
          <w:rFonts w:cs="BiauKai"/>
          <w:i/>
        </w:rPr>
        <w:t>,人習慣從第一印象之好與不</w:t>
      </w:r>
      <w:r w:rsidR="003B0EC9" w:rsidRPr="002F5504">
        <w:rPr>
          <w:rFonts w:cs="BiauKai" w:hint="eastAsia"/>
          <w:i/>
        </w:rPr>
        <w:t>好</w:t>
      </w:r>
      <w:r w:rsidR="003B0EC9" w:rsidRPr="002F5504">
        <w:rPr>
          <w:rFonts w:cs="BiauKai"/>
          <w:i/>
        </w:rPr>
        <w:t>,外推他人之脾氣、品行與能力...等。</w:t>
      </w:r>
      <w:r>
        <w:rPr>
          <w:rFonts w:cs="BiauKai"/>
        </w:rPr>
        <w:t>”</w:t>
      </w:r>
    </w:p>
    <w:p w14:paraId="149128CC" w14:textId="0A00A0AC" w:rsidR="00802F0C" w:rsidRPr="00A00D59" w:rsidRDefault="00A00D59" w:rsidP="00A00D59">
      <w:pPr>
        <w:snapToGrid w:val="0"/>
        <w:spacing w:before="240" w:after="200"/>
        <w:ind w:firstLine="480"/>
        <w:jc w:val="both"/>
        <w:rPr>
          <w:rFonts w:cs="BiauKai"/>
          <w:b/>
          <w:bCs/>
        </w:rPr>
      </w:pPr>
      <w:r w:rsidRPr="00A00D59">
        <w:rPr>
          <w:rFonts w:cs="BiauKai" w:hint="eastAsia"/>
          <w:b/>
          <w:bCs/>
        </w:rPr>
        <w:t>印象概推在</w:t>
      </w:r>
      <w:r w:rsidRPr="00A00D59">
        <w:rPr>
          <w:rFonts w:cs="BiauKai"/>
          <w:b/>
          <w:bCs/>
        </w:rPr>
        <w:t>AI演算法評估中的誤區：一個科技公司的教訓</w:t>
      </w:r>
    </w:p>
    <w:p w14:paraId="68B46FDA" w14:textId="41888803" w:rsidR="00A00D59" w:rsidRDefault="00A00D59" w:rsidP="00A00D59">
      <w:pPr>
        <w:ind w:firstLineChars="100" w:firstLine="240"/>
      </w:pPr>
      <w:r>
        <w:rPr>
          <w:rFonts w:hint="eastAsia"/>
        </w:rPr>
        <w:t>在人工智慧領域的研究和開發中，專業知識、技術能力和創新思維被視為成功的關鍵。然而，一家知名科技公司最近的一個案例卻揭示了人類心理偏見</w:t>
      </w:r>
      <w:r>
        <w:t xml:space="preserve"> - 特別是印象概推（Halo Effect） - 如何在評估AI演算法時扮演了意想不到的角色。</w:t>
      </w:r>
      <w:r>
        <w:rPr>
          <w:rFonts w:hint="eastAsia"/>
        </w:rPr>
        <w:t>這家公司最近發布了一款新的機器學習模型，它被廣泛宣傳為一個創新的突破，能夠在各種複雜任務中展現出色的表現。這款模型的首次展示在業界引起了巨大的關注，獲得了廣泛的讚譽。這種正面的反應部分基於公司過去在</w:t>
      </w:r>
      <w:r>
        <w:t>AI領域的傑</w:t>
      </w:r>
      <w:r>
        <w:lastRenderedPageBreak/>
        <w:t>出成就和市場上的強大品牌形象。</w:t>
      </w:r>
      <w:r>
        <w:rPr>
          <w:rFonts w:hint="eastAsia"/>
        </w:rPr>
        <w:t>然而，當獨立分析師和其他專業研究團隊開始深入測試和評估這款新模型時，結果並不如預期那般亮眼。事實上，這款模型在某些關鍵性能指標上僅僅達到了行業平均水平，甚至在某些情境下表現不如一些競爭對手的產品。這一發現迅速引起了業界的廣泛討論，許多專家開始質疑這款產品最初受到的讚譽是否過度依賴於公司過去的聲譽，而非產品本身的實際能力。這種現象正是印象概推的典型案例，即人們根據一個顯著特徵（如公司品牌）對其他相關屬性作出超出實際事實的正面評價。</w:t>
      </w:r>
    </w:p>
    <w:p w14:paraId="039B2FE2" w14:textId="35EC34B0" w:rsidR="0024454C" w:rsidRPr="00C91861" w:rsidRDefault="00A00D59" w:rsidP="00A00D59">
      <w:pPr>
        <w:ind w:firstLineChars="100" w:firstLine="240"/>
      </w:pPr>
      <w:r>
        <w:rPr>
          <w:rFonts w:hint="eastAsia"/>
        </w:rPr>
        <w:t>這個案例也突顯出在評估</w:t>
      </w:r>
      <w:r>
        <w:t>AI演算法時，專業客觀性的重要性。在一個迅速變化且競爭激烈的科技行業，產品和技術的實際表現比過去的成就更加關鍵。專家們強調，進行獨立的測試和分析是評估新技術的不二法則，應該超越先入為主的印象。</w:t>
      </w:r>
      <w:r>
        <w:rPr>
          <w:rFonts w:hint="eastAsia"/>
        </w:rPr>
        <w:t>這家科技公司的經驗對整個行業來說是一個重要的提醒：在</w:t>
      </w:r>
      <w:r>
        <w:t>AI技術的發展和應用中，我們不僅需要關注技術本身，更應當警惕那些可能影響我們判斷的心理偏見。這不僅關乎產品的成功，更關乎整個科技領域健康、公正發展的未來。</w:t>
      </w:r>
      <w:r>
        <w:rPr>
          <w:rFonts w:hint="eastAsia"/>
        </w:rPr>
        <w:t>最終，這家公司對該模型進行了重新評估和調整，並承諾在未來的產品開發和發布中更加重視透明度和客觀性。這個故事也為業界提供了一個重要的教訓：在技術創新的道路上，保持謙遜和開放的態度，始終以事實為基礎進行評估和決策，是每一個科技公司不可或缺的素質。</w:t>
      </w:r>
    </w:p>
    <w:p w14:paraId="6E6BFF17" w14:textId="77777777" w:rsidR="00C91861" w:rsidRPr="00A00D59" w:rsidRDefault="00C91861" w:rsidP="00A00D59"/>
    <w:p w14:paraId="12246D3C" w14:textId="52C1B7EC" w:rsidR="00802F0C" w:rsidRPr="00C91861" w:rsidRDefault="00802F0C" w:rsidP="00802F0C">
      <w:pPr>
        <w:pStyle w:val="a6"/>
        <w:numPr>
          <w:ilvl w:val="0"/>
          <w:numId w:val="8"/>
        </w:numPr>
        <w:ind w:leftChars="0"/>
        <w:rPr>
          <w:rFonts w:ascii="LXGW WenKai" w:hAnsi="LXGW WenKai"/>
        </w:rPr>
      </w:pPr>
      <w:r w:rsidRPr="00C91861">
        <w:rPr>
          <w:rFonts w:ascii="LXGW WenKai" w:hAnsi="LXGW WenKai"/>
        </w:rPr>
        <w:t>投射效應</w:t>
      </w:r>
      <w:r w:rsidRPr="00C91861">
        <w:rPr>
          <w:rFonts w:ascii="LXGW WenKai" w:hAnsi="LXGW WenKai" w:hint="eastAsia"/>
        </w:rPr>
        <w:t>(</w:t>
      </w:r>
      <w:r w:rsidRPr="00C91861">
        <w:rPr>
          <w:rFonts w:ascii="LXGW WenKai" w:hAnsi="LXGW WenKai"/>
        </w:rPr>
        <w:t>Self-Projection Effect)</w:t>
      </w:r>
    </w:p>
    <w:p w14:paraId="1D603989" w14:textId="7FB5A8DA" w:rsidR="00931E57" w:rsidRPr="00B80116" w:rsidRDefault="002F5504" w:rsidP="00B80116">
      <w:pPr>
        <w:snapToGrid w:val="0"/>
        <w:spacing w:before="240" w:after="200"/>
        <w:ind w:firstLine="480"/>
        <w:jc w:val="both"/>
        <w:rPr>
          <w:rFonts w:cs="BiauKai"/>
        </w:rPr>
      </w:pPr>
      <w:r>
        <w:rPr>
          <w:rFonts w:cs="BiauKai"/>
        </w:rPr>
        <w:lastRenderedPageBreak/>
        <w:t>“</w:t>
      </w:r>
      <w:r w:rsidR="00931E57" w:rsidRPr="002F5504">
        <w:rPr>
          <w:rFonts w:cs="BiauKai" w:hint="eastAsia"/>
          <w:i/>
        </w:rPr>
        <w:t>當人們需要判斷別人時</w:t>
      </w:r>
      <w:r w:rsidR="00931E57" w:rsidRPr="002F5504">
        <w:rPr>
          <w:rFonts w:cs="BiauKai"/>
          <w:i/>
        </w:rPr>
        <w:t>,就往往將自己的特性「投射」給別人。</w:t>
      </w:r>
      <w:r>
        <w:rPr>
          <w:rFonts w:cs="BiauKai"/>
        </w:rPr>
        <w:t>”</w:t>
      </w:r>
    </w:p>
    <w:p w14:paraId="53446744" w14:textId="77777777" w:rsidR="00B348CE" w:rsidRPr="00B348CE" w:rsidRDefault="00B348CE" w:rsidP="00B348CE">
      <w:pPr>
        <w:snapToGrid w:val="0"/>
        <w:spacing w:before="240" w:after="200"/>
        <w:rPr>
          <w:rFonts w:cs="BiauKai"/>
          <w:b/>
          <w:bCs/>
        </w:rPr>
      </w:pPr>
      <w:r w:rsidRPr="00B348CE">
        <w:rPr>
          <w:rFonts w:cs="BiauKai" w:hint="eastAsia"/>
          <w:b/>
          <w:bCs/>
        </w:rPr>
        <w:t>利用投射效應優化電商平台的個性化推薦：一次成功的客戶體驗改善</w:t>
      </w:r>
    </w:p>
    <w:p w14:paraId="6C1890D7" w14:textId="4AA51CEA" w:rsidR="00B348CE" w:rsidRPr="00B348CE" w:rsidRDefault="00B348CE" w:rsidP="00B348CE">
      <w:pPr>
        <w:snapToGrid w:val="0"/>
        <w:spacing w:before="240" w:after="200"/>
        <w:ind w:firstLineChars="100" w:firstLine="240"/>
        <w:jc w:val="both"/>
        <w:rPr>
          <w:rFonts w:cs="BiauKai"/>
        </w:rPr>
      </w:pPr>
      <w:r w:rsidRPr="00B348CE">
        <w:rPr>
          <w:rFonts w:cs="BiauKai" w:hint="eastAsia"/>
        </w:rPr>
        <w:t>在電子商務領域，個性化推薦系統是提高客戶滿意度和銷售效率的關鍵工具。然而，要精準地把握客戶偏好並非易事。最近，一家著名電商平台通過有效運用投射效應（</w:t>
      </w:r>
      <w:r w:rsidRPr="00B348CE">
        <w:rPr>
          <w:rFonts w:cs="BiauKai"/>
        </w:rPr>
        <w:t>Self-Projection Effect），成功地優化了其推薦系統，為用戶提供了更加個性化的購物體驗。</w:t>
      </w:r>
      <w:r w:rsidRPr="00B348CE">
        <w:rPr>
          <w:rFonts w:cs="BiauKai" w:hint="eastAsia"/>
        </w:rPr>
        <w:t>案例中的主角是一位名叫張小姐的用戶。張小姐是一位時尚愛好者，經常在該平台購買最新流行的服裝和配飾。根據她的購物歷史和瀏覽數據，電商平台的</w:t>
      </w:r>
      <w:r w:rsidRPr="00B348CE">
        <w:rPr>
          <w:rFonts w:cs="BiauKai"/>
        </w:rPr>
        <w:t>AI推薦系統開始向她展示相關類別的產品。</w:t>
      </w:r>
    </w:p>
    <w:p w14:paraId="6FDB5EF5" w14:textId="49C4CFB9" w:rsidR="00B348CE" w:rsidRPr="00B348CE" w:rsidRDefault="00B348CE" w:rsidP="00B348CE">
      <w:pPr>
        <w:snapToGrid w:val="0"/>
        <w:spacing w:before="240" w:after="200"/>
        <w:ind w:firstLineChars="100" w:firstLine="240"/>
        <w:jc w:val="both"/>
        <w:rPr>
          <w:rFonts w:cs="BiauKai"/>
        </w:rPr>
      </w:pPr>
      <w:r w:rsidRPr="00B348CE">
        <w:rPr>
          <w:rFonts w:cs="BiauKai" w:hint="eastAsia"/>
        </w:rPr>
        <w:t>與一般的推薦算法不同，這個平台的</w:t>
      </w:r>
      <w:r w:rsidRPr="00B348CE">
        <w:rPr>
          <w:rFonts w:cs="BiauKai"/>
        </w:rPr>
        <w:t>AI系統還考慮到了用戶在相關領域的偏好。例如，根據張小姐在服裝類別中對某些品牌的偏愛，系統“投射”這一偏好到其他相關類別，如美妝和生活方式產品。這意味著，當推薦美妝產品時，系統會傾向於選擇與她喜愛的服裝品牌風格相匹配的品牌和產品。</w:t>
      </w:r>
      <w:r w:rsidRPr="00B348CE">
        <w:rPr>
          <w:rFonts w:cs="BiauKai" w:hint="eastAsia"/>
        </w:rPr>
        <w:t>這種基於投射效應的推薦策略大大提升了張小姐的購物體驗。她發現平台推薦的產品更貼近她的個人品味，並在多次購物後對平台的推薦系統表示了高度滿意。這不僅增加了她的忠誠度，還提高了她對平台的總體評價。</w:t>
      </w:r>
    </w:p>
    <w:p w14:paraId="480FB831" w14:textId="2A58F09E" w:rsidR="00802F0C" w:rsidRPr="00B80116" w:rsidRDefault="00B348CE" w:rsidP="00B348CE">
      <w:pPr>
        <w:snapToGrid w:val="0"/>
        <w:spacing w:before="240" w:after="200"/>
        <w:ind w:firstLineChars="100" w:firstLine="240"/>
        <w:jc w:val="both"/>
        <w:rPr>
          <w:rFonts w:cs="BiauKai"/>
        </w:rPr>
      </w:pPr>
      <w:r w:rsidRPr="00B348CE">
        <w:rPr>
          <w:rFonts w:cs="BiauKai" w:hint="eastAsia"/>
        </w:rPr>
        <w:t>這個案例展示了如何通過理解和應用投射效應，電商平台可以更精確地捕捉到用戶的細微偏好，從而提供更加個性化的購物體驗。這種方法的成功應用不僅提升了客戶滿意度，也為電商企業帶來了更高的轉化率和客戶忠誠度。電商平台的這一創新做法，為整個電子商務行業提供了一個寶貴的借鑒。它證明了在大數據和</w:t>
      </w:r>
      <w:r w:rsidRPr="00B348CE">
        <w:rPr>
          <w:rFonts w:cs="BiauKai"/>
        </w:rPr>
        <w:t>AI技術的幫助下，對用戶行為的深入理解可以使推薦系統更加智能和有效，從而在激烈的市場競爭中占據有利地位。</w:t>
      </w:r>
    </w:p>
    <w:p w14:paraId="385AA2F1" w14:textId="57E5E4D2" w:rsidR="0024454C" w:rsidRDefault="0024454C" w:rsidP="00B348CE"/>
    <w:p w14:paraId="1A7F3F7C" w14:textId="558322CF" w:rsidR="00802F0C" w:rsidRDefault="00802F0C" w:rsidP="00802F0C">
      <w:pPr>
        <w:pStyle w:val="a6"/>
        <w:numPr>
          <w:ilvl w:val="0"/>
          <w:numId w:val="8"/>
        </w:numPr>
        <w:ind w:leftChars="0"/>
      </w:pPr>
      <w:r>
        <w:t>近而親</w:t>
      </w:r>
      <w:r>
        <w:rPr>
          <w:rFonts w:hint="eastAsia"/>
        </w:rPr>
        <w:t>(</w:t>
      </w:r>
      <w:r>
        <w:t>Proximity)</w:t>
      </w:r>
    </w:p>
    <w:p w14:paraId="61792105" w14:textId="1D64A020" w:rsidR="00931E57" w:rsidRPr="00B80116" w:rsidRDefault="002F5504" w:rsidP="00B80116">
      <w:pPr>
        <w:snapToGrid w:val="0"/>
        <w:spacing w:before="240" w:after="200"/>
        <w:ind w:firstLine="480"/>
        <w:jc w:val="both"/>
        <w:rPr>
          <w:rFonts w:cs="BiauKai"/>
        </w:rPr>
      </w:pPr>
      <w:r>
        <w:rPr>
          <w:rFonts w:cs="BiauKai"/>
        </w:rPr>
        <w:t>“</w:t>
      </w:r>
      <w:r w:rsidR="00931E57" w:rsidRPr="002F5504">
        <w:rPr>
          <w:rFonts w:cs="BiauKai" w:hint="eastAsia"/>
          <w:i/>
        </w:rPr>
        <w:t>近似曝光效應</w:t>
      </w:r>
      <w:r w:rsidR="00931E57" w:rsidRPr="002F5504">
        <w:rPr>
          <w:rFonts w:cs="BiauKai"/>
          <w:i/>
        </w:rPr>
        <w:t>,距離越近、互動頻率越高,彼此之間成為朋友的機會越高。</w:t>
      </w:r>
      <w:r>
        <w:rPr>
          <w:rFonts w:cs="BiauKai"/>
        </w:rPr>
        <w:t>”</w:t>
      </w:r>
    </w:p>
    <w:p w14:paraId="61376B4E" w14:textId="06CFCD8A" w:rsidR="00802F0C" w:rsidRPr="00CE5DF9" w:rsidRDefault="00CE5DF9" w:rsidP="00CE5DF9">
      <w:pPr>
        <w:snapToGrid w:val="0"/>
        <w:spacing w:before="240" w:after="200"/>
        <w:rPr>
          <w:rFonts w:cs="BiauKai"/>
          <w:b/>
          <w:bCs/>
        </w:rPr>
      </w:pPr>
      <w:r w:rsidRPr="00CE5DF9">
        <w:rPr>
          <w:rFonts w:cs="BiauKai" w:hint="eastAsia"/>
          <w:b/>
          <w:bCs/>
        </w:rPr>
        <w:t>近而親效應在</w:t>
      </w:r>
      <w:r w:rsidRPr="00CE5DF9">
        <w:rPr>
          <w:rFonts w:cs="BiauKai"/>
          <w:b/>
          <w:bCs/>
        </w:rPr>
        <w:t>AI人才招募中的成功應用：打造更緊密的工作團隊</w:t>
      </w:r>
    </w:p>
    <w:p w14:paraId="1DD4B5A3" w14:textId="78B09E3C" w:rsidR="00CE5DF9" w:rsidRDefault="00CE5DF9" w:rsidP="001A3854">
      <w:pPr>
        <w:ind w:firstLineChars="100" w:firstLine="240"/>
      </w:pPr>
      <w:r>
        <w:rPr>
          <w:rFonts w:hint="eastAsia"/>
        </w:rPr>
        <w:t>在人工智慧（</w:t>
      </w:r>
      <w:r>
        <w:t>AI）的快速發展中，建立一個互相理解和緊密合作的團隊變得越</w:t>
      </w:r>
      <w:r>
        <w:lastRenderedPageBreak/>
        <w:t>來越重要。一家專注於AI技術的初創公司成功地運用了近而親（Proximity）的心理學原理，來強化團隊之間的協作和創新。</w:t>
      </w:r>
      <w:r>
        <w:rPr>
          <w:rFonts w:hint="eastAsia"/>
        </w:rPr>
        <w:t xml:space="preserve"> 這家公司發現，團隊成員之間的地理接近性和互動頻率對提升工作效率和創新能力有著顯著影響。因此，他們在辦公空間設計和團隊組建時，特別強調這一點。公司的辦公環境被設計成開放式空間，以促進員工之間的自然互動和交流。案例中的A工程師和B數據科學家，他們分別負責不同的</w:t>
      </w:r>
      <w:r>
        <w:t>AI項目。由於辦公室的開放設計，他們在日常工作中頻繁地進行面對面的溝通和討論。這種頻繁的互動不僅加深了他們對彼此工作的理解，還激發了許多創新的想法。</w:t>
      </w:r>
      <w:r>
        <w:rPr>
          <w:rFonts w:hint="eastAsia"/>
        </w:rPr>
        <w:t>在一個具體的專案中，A工程師和B數據科學家合作開發了一個新的機器學習模型。由於他們能夠及時分享觀點和反饋，這個模型很快就得到了優化，並在後續的測試中展現出優異的性能。這個成功案例證明了近而親效應在促進團隊協作和創新方面的積極作用。</w:t>
      </w:r>
    </w:p>
    <w:p w14:paraId="3D869CC0" w14:textId="6167803D" w:rsidR="00931E57" w:rsidRDefault="00CE5DF9" w:rsidP="001A3854">
      <w:pPr>
        <w:ind w:firstLineChars="100" w:firstLine="240"/>
      </w:pPr>
      <w:r>
        <w:t>近而親效應在人力資源管理和團隊建設中發揮了關鍵作用。通過創造一個促進成員之間緊密互動的工作環境，公司能夠有效地提升團隊的整體合作精神和創新能力。</w:t>
      </w:r>
      <w:r>
        <w:rPr>
          <w:rFonts w:hint="eastAsia"/>
        </w:rPr>
        <w:t>這個案例對於其他在</w:t>
      </w:r>
      <w:r>
        <w:t>AI領域工作的企業來說提供了寶貴的啟示。它表明，通過促進員工之間的近距離互動，不僅可以加強團隊凝聚力，還可以激發更多創新思維和靈感。這種方法在當今這個快速發展且競爭激烈的科技行業中尤為重要。</w:t>
      </w:r>
      <w:r w:rsidRPr="00CE5DF9">
        <w:rPr>
          <w:rFonts w:hint="eastAsia"/>
        </w:rPr>
        <w:t>適當利用近而親效應，不僅能夠提升團隊的工作效率，還能夠在人才招募和團隊建設方面帶來長遠的益處。隨著</w:t>
      </w:r>
      <w:r w:rsidRPr="00CE5DF9">
        <w:t>AI技術的不斷演進，這種人性化的管理策略將成為企業成功的重要因素之一。</w:t>
      </w:r>
    </w:p>
    <w:p w14:paraId="54DB5A1E" w14:textId="77777777" w:rsidR="00CE5DF9" w:rsidRDefault="00CE5DF9" w:rsidP="00931E57">
      <w:pPr>
        <w:ind w:leftChars="177" w:left="425"/>
      </w:pPr>
    </w:p>
    <w:p w14:paraId="5787B213" w14:textId="55B099A6" w:rsidR="00802F0C" w:rsidRDefault="00802F0C" w:rsidP="00802F0C">
      <w:pPr>
        <w:pStyle w:val="a6"/>
        <w:numPr>
          <w:ilvl w:val="0"/>
          <w:numId w:val="8"/>
        </w:numPr>
        <w:ind w:leftChars="0"/>
      </w:pPr>
      <w:r>
        <w:t>相互回報</w:t>
      </w:r>
      <w:r>
        <w:rPr>
          <w:rFonts w:hint="eastAsia"/>
        </w:rPr>
        <w:t>(</w:t>
      </w:r>
      <w:r>
        <w:t>Reciprocation Behavior)</w:t>
      </w:r>
    </w:p>
    <w:p w14:paraId="3BD655DF" w14:textId="1022F882" w:rsidR="00802F0C" w:rsidRPr="00B80116" w:rsidRDefault="002F5504" w:rsidP="00B80116">
      <w:pPr>
        <w:snapToGrid w:val="0"/>
        <w:spacing w:before="240" w:after="200"/>
        <w:ind w:firstLine="480"/>
        <w:jc w:val="both"/>
        <w:rPr>
          <w:rFonts w:cs="BiauKai"/>
        </w:rPr>
      </w:pPr>
      <w:r>
        <w:rPr>
          <w:rFonts w:cs="BiauKai"/>
        </w:rPr>
        <w:t>“</w:t>
      </w:r>
      <w:r w:rsidR="0024454C" w:rsidRPr="002F5504">
        <w:rPr>
          <w:rFonts w:cs="BiauKai" w:hint="eastAsia"/>
          <w:i/>
        </w:rPr>
        <w:t>在社會中人們往往喜歡自認為喜歡自己的人</w:t>
      </w:r>
      <w:r w:rsidR="0024454C" w:rsidRPr="002F5504">
        <w:rPr>
          <w:rFonts w:cs="BiauKai"/>
          <w:i/>
        </w:rPr>
        <w:t>,討厭那些自</w:t>
      </w:r>
      <w:r w:rsidR="0024454C" w:rsidRPr="002F5504">
        <w:rPr>
          <w:rFonts w:cs="BiauKai" w:hint="eastAsia"/>
          <w:i/>
        </w:rPr>
        <w:t>認為討厭自己的人。</w:t>
      </w:r>
      <w:r>
        <w:rPr>
          <w:rFonts w:cs="BiauKai"/>
        </w:rPr>
        <w:t>”</w:t>
      </w:r>
    </w:p>
    <w:p w14:paraId="3E63028B" w14:textId="2B99D6E0" w:rsidR="0024454C" w:rsidRPr="001A3854" w:rsidRDefault="001A3854" w:rsidP="001A3854">
      <w:pPr>
        <w:snapToGrid w:val="0"/>
        <w:spacing w:before="240" w:after="200"/>
        <w:rPr>
          <w:rFonts w:cs="BiauKai"/>
          <w:b/>
          <w:bCs/>
        </w:rPr>
      </w:pPr>
      <w:r w:rsidRPr="001A3854">
        <w:rPr>
          <w:rFonts w:cs="BiauKai" w:hint="eastAsia"/>
          <w:b/>
          <w:bCs/>
        </w:rPr>
        <w:t>人工智慧與相互回報行為：打造更智慧、更人性化的客戶服務系統</w:t>
      </w:r>
    </w:p>
    <w:p w14:paraId="47A5022E" w14:textId="6E2D3008" w:rsidR="001A3854" w:rsidRDefault="001A3854" w:rsidP="001A3854">
      <w:pPr>
        <w:ind w:firstLineChars="100" w:firstLine="240"/>
      </w:pPr>
      <w:bookmarkStart w:id="137" w:name="OLE_LINK165"/>
      <w:bookmarkStart w:id="138" w:name="OLE_LINK166"/>
      <w:r>
        <w:rPr>
          <w:rFonts w:hint="eastAsia"/>
        </w:rPr>
        <w:t>在人工智慧（</w:t>
      </w:r>
      <w:r>
        <w:t>AI）技術日益融入日常生活的今天，一家知名科技公司最近推出的AI客戶服務系統成功地運用了相互回報（Reciprocation Behavior）的心理學原理，開創了更人性化、更高效的客戶互動模式。</w:t>
      </w:r>
      <w:r>
        <w:rPr>
          <w:rFonts w:hint="eastAsia"/>
        </w:rPr>
        <w:t>這家公司的</w:t>
      </w:r>
      <w:r>
        <w:t>AI系統不僅能夠回應客戶的查詢和需求，還能夠識別和反映客戶的情感狀態，從而提供更個性化的互動體驗。這一創新基於一個簡單但深刻的心理學原理：人們傾向於喜歡那些對他們表現出好感的人，並對那些表現出敵意或不喜歡他們的人持負面態度。</w:t>
      </w:r>
    </w:p>
    <w:p w14:paraId="253BA70A" w14:textId="38154229" w:rsidR="001A3854" w:rsidRDefault="001A3854" w:rsidP="001A3854">
      <w:pPr>
        <w:ind w:firstLineChars="100" w:firstLine="240"/>
      </w:pPr>
      <w:r>
        <w:rPr>
          <w:rFonts w:hint="eastAsia"/>
        </w:rPr>
        <w:t>案例中的主角是李女士，一位經常使用該公司產品的忠實客戶。在一次遇到問題需要客服幫助時，李女士通過</w:t>
      </w:r>
      <w:r>
        <w:t>AI系統尋求解決方案。這個AI系統不僅快速響應了她的問題，還通過分析她的語言和情緒表達出同情和理解，從而建立起一種積極的互動關係。</w:t>
      </w:r>
      <w:r>
        <w:rPr>
          <w:rFonts w:hint="eastAsia"/>
        </w:rPr>
        <w:t>李女士感到驚喜的是，</w:t>
      </w:r>
      <w:r>
        <w:t>AI系統在提供解決方案的同時，還能夠根據她過去的互動記錄，推薦她可能感興趣的其他產品或服務。這種個性化的推薦不僅基於她的購買歷史，更是基於系統對她喜好的理解和預測。</w:t>
      </w:r>
    </w:p>
    <w:p w14:paraId="07FFDE5B" w14:textId="3C3F29AF" w:rsidR="001A3854" w:rsidRDefault="001A3854" w:rsidP="001A3854">
      <w:pPr>
        <w:ind w:firstLineChars="100" w:firstLine="240"/>
      </w:pPr>
      <w:r>
        <w:rPr>
          <w:rFonts w:hint="eastAsia"/>
        </w:rPr>
        <w:t>這種基於相互回報行為的</w:t>
      </w:r>
      <w:r>
        <w:t>AI系統顯著提升了客戶滿意度和忠誠度。李女士不僅解決了當前的問題，還對公司及其產品產生了更深的好感。她在隨後的購物中</w:t>
      </w:r>
      <w:r>
        <w:lastRenderedPageBreak/>
        <w:t>更傾向於選擇這家公司的產品，並在社交媒體上積極推薦。</w:t>
      </w:r>
      <w:r>
        <w:rPr>
          <w:rFonts w:hint="eastAsia"/>
        </w:rPr>
        <w:t>公司的客服部門負責人表示，這種</w:t>
      </w:r>
      <w:r>
        <w:t>AI系統的成功在於它能夠模擬和應用人類間自然的社會互動模式。通過展現出對客戶的理解和關懷，AI系統不僅提供了解決方案，還創造了一種積極的情感聯繫。</w:t>
      </w:r>
    </w:p>
    <w:p w14:paraId="5C283528" w14:textId="2CE8C974" w:rsidR="00CE1381" w:rsidRDefault="001A3854" w:rsidP="001A3854">
      <w:pPr>
        <w:ind w:firstLineChars="100" w:firstLine="240"/>
      </w:pPr>
      <w:r>
        <w:rPr>
          <w:rFonts w:hint="eastAsia"/>
        </w:rPr>
        <w:t>這個案例為其他企業提供了一個有力的範例：在</w:t>
      </w:r>
      <w:r>
        <w:t>AI技術的設計和應用中，考慮人類的心理和情感需求至關重要。這不僅能提升客戶體驗，還能增強企業和品牌的形象，為企業帶來長期的利益。</w:t>
      </w:r>
    </w:p>
    <w:bookmarkEnd w:id="137"/>
    <w:bookmarkEnd w:id="138"/>
    <w:p w14:paraId="288860BB" w14:textId="77777777" w:rsidR="00386CE5" w:rsidRDefault="00386CE5" w:rsidP="00386CE5">
      <w:pPr>
        <w:ind w:leftChars="177" w:left="425"/>
      </w:pPr>
    </w:p>
    <w:p w14:paraId="60B9038E" w14:textId="7D643E4B" w:rsidR="00802F0C" w:rsidRDefault="00802F0C" w:rsidP="00802F0C">
      <w:pPr>
        <w:pStyle w:val="a6"/>
        <w:numPr>
          <w:ilvl w:val="0"/>
          <w:numId w:val="8"/>
        </w:numPr>
        <w:ind w:leftChars="0"/>
      </w:pPr>
      <w:r>
        <w:t>相似相親</w:t>
      </w:r>
      <w:r>
        <w:rPr>
          <w:rFonts w:hint="eastAsia"/>
        </w:rPr>
        <w:t>(</w:t>
      </w:r>
      <w:r>
        <w:t>Similarity Effects)</w:t>
      </w:r>
    </w:p>
    <w:p w14:paraId="332F1B3B" w14:textId="08F23D8F" w:rsidR="00E44357" w:rsidRPr="00B80116" w:rsidRDefault="002F5504" w:rsidP="00B80116">
      <w:pPr>
        <w:snapToGrid w:val="0"/>
        <w:spacing w:before="240" w:after="200"/>
        <w:ind w:firstLine="480"/>
        <w:jc w:val="both"/>
        <w:rPr>
          <w:rFonts w:cs="BiauKai"/>
        </w:rPr>
      </w:pPr>
      <w:r>
        <w:rPr>
          <w:rFonts w:cs="BiauKai"/>
        </w:rPr>
        <w:t>“</w:t>
      </w:r>
      <w:r w:rsidR="0024454C" w:rsidRPr="002F5504">
        <w:rPr>
          <w:rFonts w:cs="BiauKai" w:hint="eastAsia"/>
          <w:i/>
        </w:rPr>
        <w:t>相似的人要比不相似的人</w:t>
      </w:r>
      <w:r w:rsidR="0024454C" w:rsidRPr="002F5504">
        <w:rPr>
          <w:rFonts w:cs="BiauKai"/>
          <w:i/>
        </w:rPr>
        <w:t>,彼此更容易互相喜歡和親近。</w:t>
      </w:r>
      <w:r>
        <w:rPr>
          <w:rFonts w:cs="BiauKai"/>
        </w:rPr>
        <w:t>”</w:t>
      </w:r>
    </w:p>
    <w:p w14:paraId="326FBC65" w14:textId="483DA2FD" w:rsidR="0024454C" w:rsidRPr="00A7699D" w:rsidRDefault="00A7699D" w:rsidP="00A7699D">
      <w:pPr>
        <w:snapToGrid w:val="0"/>
        <w:spacing w:before="240" w:after="200"/>
        <w:rPr>
          <w:rFonts w:cs="BiauKai"/>
          <w:b/>
          <w:bCs/>
        </w:rPr>
      </w:pPr>
      <w:r w:rsidRPr="00A7699D">
        <w:rPr>
          <w:rFonts w:cs="BiauKai" w:hint="eastAsia"/>
          <w:b/>
          <w:bCs/>
        </w:rPr>
        <w:t>電子商務平台運用相似相親效應優化推薦系統：創造更貼心的購物體驗</w:t>
      </w:r>
    </w:p>
    <w:p w14:paraId="7D075743" w14:textId="6A996172" w:rsidR="00A7699D" w:rsidRDefault="00A7699D" w:rsidP="00A7699D">
      <w:pPr>
        <w:ind w:firstLineChars="100" w:firstLine="240"/>
      </w:pPr>
      <w:r>
        <w:rPr>
          <w:rFonts w:hint="eastAsia"/>
        </w:rPr>
        <w:t>在電子商務的世界裡，為顧客提供個性化的購物體驗是成功的關鍵。一家知名的電商平台利用了相似相親（</w:t>
      </w:r>
      <w:r>
        <w:t>Similarity Effects）的心理學原理，通過其先進的AI推薦系統，為用戶提供更加個性化和精準的產品建議。</w:t>
      </w:r>
      <w:r>
        <w:rPr>
          <w:rFonts w:hint="eastAsia"/>
        </w:rPr>
        <w:t>這家電商平台的</w:t>
      </w:r>
      <w:r>
        <w:t>AI系統被設計來分析用戶的購物行為、偏好和歷史記錄。基於相似相親效應的原理，這個系統能夠識別用戶與其他擁有類似購物習慣的用戶之間的共同特點，從而推薦更符合其個人喜好的產品。</w:t>
      </w:r>
    </w:p>
    <w:p w14:paraId="59F516CF" w14:textId="77777777" w:rsidR="00A7699D" w:rsidRDefault="00A7699D" w:rsidP="00A7699D">
      <w:pPr>
        <w:ind w:firstLineChars="100" w:firstLine="240"/>
      </w:pPr>
      <w:r>
        <w:rPr>
          <w:rFonts w:hint="eastAsia"/>
        </w:rPr>
        <w:t>案例中的主角是劉小姐，一位熱愛旅行和攝影的年輕女性。劉小姐經常在這個平台上購買旅行用品和相機配件。平台的</w:t>
      </w:r>
      <w:r>
        <w:t>AI系統不僅記錄了她的這些購買行為，</w:t>
      </w:r>
      <w:r>
        <w:lastRenderedPageBreak/>
        <w:t>還分析了與她擁有相似購物模式的其他用戶，進而推薦給她那些可能會喜歡的新產品或未發現的品牌。</w:t>
      </w:r>
      <w:r>
        <w:rPr>
          <w:rFonts w:hint="eastAsia"/>
        </w:rPr>
        <w:t>例如，當劉小姐最近搜索了一款新的相機背包時，系統基於相似用戶的偏好，為她推薦了一系列高評價且風格相近的相機背包，以及一些與攝影旅行相關的配件。這種個性化的推薦大大提高了劉小姐的購物滿意度，也增強了她對平台的忠誠度。</w:t>
      </w:r>
    </w:p>
    <w:p w14:paraId="454BACB5" w14:textId="5288284E" w:rsidR="00386CE5" w:rsidRDefault="00A7699D" w:rsidP="00A7699D">
      <w:pPr>
        <w:ind w:firstLineChars="100" w:firstLine="240"/>
      </w:pPr>
      <w:r>
        <w:rPr>
          <w:rFonts w:hint="eastAsia"/>
        </w:rPr>
        <w:t>這個案例的成功展示了相似相親效應在電子商務平台推薦系統中的積極應用。通過分析和利用用戶間的相似性，電商平台不僅能夠提供更精準的產品推薦，還能夠創造更個性化的購物體驗。這種基於相似性的推薦策略是對傳統推薦系統的重要補充。它不僅有助於發現用戶潛在的興趣和需求，還能夠在競爭激烈的市場中為平台帶來差異化的競爭優勢。這個案例為其他電子商務企業提供了一個寶貴的參考，顯示了如何通過結合</w:t>
      </w:r>
      <w:r>
        <w:t>AI技術和心理學原理，為用戶打造更加貼心和舒適的購物環境。隨著AI技術的不斷演進，這種個性化和人性化的推薦系統將成</w:t>
      </w:r>
      <w:r>
        <w:rPr>
          <w:rFonts w:hint="eastAsia"/>
        </w:rPr>
        <w:t>為提升公司</w:t>
      </w:r>
      <w:r w:rsidR="00346843">
        <w:rPr>
          <w:rFonts w:hint="eastAsia"/>
        </w:rPr>
        <w:t>營</w:t>
      </w:r>
      <w:r>
        <w:rPr>
          <w:rFonts w:hint="eastAsia"/>
        </w:rPr>
        <w:t>收穫利的</w:t>
      </w:r>
      <w:r w:rsidR="00346843">
        <w:rPr>
          <w:rFonts w:hint="eastAsia"/>
        </w:rPr>
        <w:t>新</w:t>
      </w:r>
      <w:r>
        <w:rPr>
          <w:rFonts w:hint="eastAsia"/>
        </w:rPr>
        <w:t>工具。</w:t>
      </w:r>
    </w:p>
    <w:p w14:paraId="785592E5" w14:textId="77777777" w:rsidR="00386CE5" w:rsidRPr="00346843" w:rsidRDefault="00386CE5" w:rsidP="00A7699D"/>
    <w:p w14:paraId="02B548C7" w14:textId="4202FAAC" w:rsidR="00802F0C" w:rsidRDefault="00802F0C" w:rsidP="00802F0C">
      <w:pPr>
        <w:pStyle w:val="a6"/>
        <w:numPr>
          <w:ilvl w:val="0"/>
          <w:numId w:val="8"/>
        </w:numPr>
        <w:ind w:leftChars="0"/>
      </w:pPr>
      <w:r>
        <w:t>替罪羊</w:t>
      </w:r>
      <w:r>
        <w:rPr>
          <w:rFonts w:hint="eastAsia"/>
        </w:rPr>
        <w:t>(</w:t>
      </w:r>
      <w:r>
        <w:t>Scapegoating Behavior)</w:t>
      </w:r>
    </w:p>
    <w:p w14:paraId="232EE3A7" w14:textId="52920A1D" w:rsidR="00802F0C" w:rsidRPr="00B80116" w:rsidRDefault="002F5504" w:rsidP="00B80116">
      <w:pPr>
        <w:snapToGrid w:val="0"/>
        <w:spacing w:before="240" w:after="200"/>
        <w:ind w:firstLine="480"/>
        <w:jc w:val="both"/>
        <w:rPr>
          <w:rFonts w:cs="BiauKai"/>
        </w:rPr>
      </w:pPr>
      <w:r>
        <w:rPr>
          <w:rFonts w:cs="BiauKai"/>
        </w:rPr>
        <w:t>“</w:t>
      </w:r>
      <w:r w:rsidR="0024454C" w:rsidRPr="002F5504">
        <w:rPr>
          <w:rFonts w:cs="BiauKai" w:hint="eastAsia"/>
          <w:i/>
        </w:rPr>
        <w:t>當人們煩悶或惱怒時</w:t>
      </w:r>
      <w:r w:rsidR="0024454C" w:rsidRPr="002F5504">
        <w:rPr>
          <w:rFonts w:cs="BiauKai"/>
          <w:i/>
        </w:rPr>
        <w:t>,不敢對根源進行攻擊的情況下,往</w:t>
      </w:r>
      <w:r w:rsidR="0024454C" w:rsidRPr="002F5504">
        <w:rPr>
          <w:rFonts w:cs="BiauKai" w:hint="eastAsia"/>
          <w:i/>
        </w:rPr>
        <w:t>往傾向於尋找煩悶根源的代替品</w:t>
      </w:r>
      <w:r w:rsidR="0024454C" w:rsidRPr="002F5504">
        <w:rPr>
          <w:rFonts w:cs="BiauKai"/>
          <w:i/>
        </w:rPr>
        <w:t>,進行發洩或出氣</w:t>
      </w:r>
      <w:r>
        <w:rPr>
          <w:rFonts w:cs="BiauKai"/>
        </w:rPr>
        <w:t>”</w:t>
      </w:r>
    </w:p>
    <w:p w14:paraId="5B2D6427" w14:textId="77777777" w:rsidR="005A6202" w:rsidRPr="005A6202" w:rsidRDefault="005A6202" w:rsidP="005A6202">
      <w:pPr>
        <w:snapToGrid w:val="0"/>
        <w:spacing w:before="240" w:after="200"/>
        <w:jc w:val="both"/>
        <w:rPr>
          <w:rFonts w:cs="BiauKai"/>
          <w:b/>
          <w:bCs/>
        </w:rPr>
      </w:pPr>
      <w:r w:rsidRPr="005A6202">
        <w:rPr>
          <w:rFonts w:cs="BiauKai" w:hint="eastAsia"/>
          <w:b/>
          <w:bCs/>
        </w:rPr>
        <w:t>人工智慧技術化解替罪羊行為：創造正向解決方案的新篇章</w:t>
      </w:r>
    </w:p>
    <w:p w14:paraId="679EB011" w14:textId="77777777" w:rsidR="005A6202" w:rsidRPr="005A6202" w:rsidRDefault="005A6202" w:rsidP="005A6202">
      <w:pPr>
        <w:snapToGrid w:val="0"/>
        <w:spacing w:before="240" w:after="200"/>
        <w:ind w:firstLineChars="100" w:firstLine="240"/>
        <w:jc w:val="both"/>
        <w:rPr>
          <w:rFonts w:cs="BiauKai"/>
        </w:rPr>
      </w:pPr>
      <w:r w:rsidRPr="005A6202">
        <w:rPr>
          <w:rFonts w:cs="BiauKai" w:hint="eastAsia"/>
        </w:rPr>
        <w:t>在人類心理學中，替罪羊（</w:t>
      </w:r>
      <w:r w:rsidRPr="005A6202">
        <w:rPr>
          <w:rFonts w:cs="BiauKai"/>
        </w:rPr>
        <w:t>Scapegoating Behavior）現象普遍存在於社會各階層。然而，隨著人工智慧（AI）技術的發展，一家創新的科技公司最近成功運</w:t>
      </w:r>
      <w:r w:rsidRPr="005A6202">
        <w:rPr>
          <w:rFonts w:cs="BiauKai"/>
        </w:rPr>
        <w:lastRenderedPageBreak/>
        <w:t>用AI來識別並化解這種行為，為企業和員工關係管理開辟了新的途徑。</w:t>
      </w:r>
    </w:p>
    <w:p w14:paraId="3C72CD4B" w14:textId="105DA659" w:rsidR="005A6202" w:rsidRPr="005A6202" w:rsidRDefault="005A6202" w:rsidP="005A6202">
      <w:pPr>
        <w:snapToGrid w:val="0"/>
        <w:spacing w:before="240" w:after="200"/>
        <w:ind w:firstLineChars="100" w:firstLine="240"/>
        <w:jc w:val="both"/>
        <w:rPr>
          <w:rFonts w:cs="BiauKai" w:hint="eastAsia"/>
        </w:rPr>
      </w:pPr>
      <w:r w:rsidRPr="005A6202">
        <w:rPr>
          <w:rFonts w:cs="BiauKai" w:hint="eastAsia"/>
        </w:rPr>
        <w:t>這家公司開發了一套</w:t>
      </w:r>
      <w:r w:rsidRPr="005A6202">
        <w:rPr>
          <w:rFonts w:cs="BiauKai"/>
        </w:rPr>
        <w:t>AI驅動的員工情緒分析系統，旨在識別工作場所中的壓力和矛盾，並提供積極的解決方案，以減少替罪羊現象的發生。系統透過分析員工的溝通模式、情緒表達和行為反應，來識別潛在的壓力源和矛盾。</w:t>
      </w:r>
      <w:r w:rsidRPr="005A6202">
        <w:rPr>
          <w:rFonts w:cs="BiauKai" w:hint="eastAsia"/>
        </w:rPr>
        <w:t>案例中的主角是李部長，他在公司中擔任一個高壓的領導角色。在一次重要項目遇到挫折時，團隊中的張經理成為了不滿情緒的出口，面臨著同事間的不公正指責。這種替罪羊現象不僅對張經理造成了壓力，也影響了團隊的整體士氣和效率。</w:t>
      </w:r>
      <w:r w:rsidRPr="005A6202">
        <w:rPr>
          <w:rFonts w:cs="BiauKai"/>
        </w:rPr>
        <w:t>AI系統在分析了團隊的溝通記錄和情緒反應後，向李部長提供了具體的洞察和建議。系統指出了團隊中壓力的真正根源，並建議採取一系列措施來釋放壓力，包括開展團隊建設活動和提供心理輔導。</w:t>
      </w:r>
      <w:r w:rsidRPr="005A6202">
        <w:rPr>
          <w:rFonts w:cs="BiauKai" w:hint="eastAsia"/>
        </w:rPr>
        <w:t>李部長根據這些建議採取了行動，結果不僅化解了對張經理的不公正指責，還增強了團隊的凝聚力和互相理解。這個過程中，</w:t>
      </w:r>
      <w:r w:rsidRPr="005A6202">
        <w:rPr>
          <w:rFonts w:cs="BiauKai"/>
        </w:rPr>
        <w:t>AI系統的角色被證明是至關重要的，它幫助識別了真正的問題，並提供了建設性的解決方案。</w:t>
      </w:r>
    </w:p>
    <w:p w14:paraId="2F79D664" w14:textId="6867F99B" w:rsidR="00E47BCE" w:rsidRPr="00B80116" w:rsidRDefault="005A6202" w:rsidP="005A6202">
      <w:pPr>
        <w:snapToGrid w:val="0"/>
        <w:spacing w:before="240" w:after="200"/>
        <w:ind w:firstLineChars="100" w:firstLine="240"/>
        <w:jc w:val="both"/>
        <w:rPr>
          <w:rFonts w:cs="BiauKai"/>
        </w:rPr>
      </w:pPr>
      <w:r w:rsidRPr="005A6202">
        <w:rPr>
          <w:rFonts w:cs="BiauKai" w:hint="eastAsia"/>
        </w:rPr>
        <w:t>這個案例展示了</w:t>
      </w:r>
      <w:r w:rsidRPr="005A6202">
        <w:rPr>
          <w:rFonts w:cs="BiauKai"/>
        </w:rPr>
        <w:t>AI技術在管理和心理學應用中的巨大潛力。透過分析大量數據和模式，AI能夠幫助我們更好地理解和處理人際關係中的複雜問題，從而創造更健康和諧的工作環境。這種AI系統的應用是他們致力於創造一個更加人性化和支持性工作環境的一部分。他們相信，通過科技的幫助，可以有效地解決工作場所的壓力和矛盾，從而提高員工的幸福感和工作效率。</w:t>
      </w:r>
    </w:p>
    <w:p w14:paraId="6DFBB1CA" w14:textId="5697339D" w:rsidR="00E47BCE" w:rsidRPr="00931E57" w:rsidRDefault="00E47BCE" w:rsidP="001A3854">
      <w:pPr>
        <w:ind w:leftChars="177" w:left="425"/>
      </w:pPr>
    </w:p>
    <w:p w14:paraId="7FC00DD4" w14:textId="2D62AF47" w:rsidR="0024454C" w:rsidRDefault="0024454C" w:rsidP="0024454C">
      <w:pPr>
        <w:pStyle w:val="a6"/>
        <w:numPr>
          <w:ilvl w:val="0"/>
          <w:numId w:val="8"/>
        </w:numPr>
        <w:ind w:leftChars="0"/>
      </w:pPr>
      <w:r w:rsidRPr="0024454C">
        <w:rPr>
          <w:rFonts w:hint="eastAsia"/>
        </w:rPr>
        <w:t>責任擴散</w:t>
      </w:r>
      <w:r>
        <w:rPr>
          <w:rFonts w:hint="eastAsia"/>
        </w:rPr>
        <w:t>(Responsibility Diffusion)</w:t>
      </w:r>
    </w:p>
    <w:p w14:paraId="3DEB155A" w14:textId="61AB0598" w:rsidR="0024454C" w:rsidRPr="00C145F5" w:rsidRDefault="002F5504" w:rsidP="00C145F5">
      <w:pPr>
        <w:snapToGrid w:val="0"/>
        <w:spacing w:before="240" w:after="200"/>
        <w:ind w:firstLine="480"/>
        <w:jc w:val="both"/>
        <w:rPr>
          <w:rFonts w:cs="BiauKai"/>
        </w:rPr>
      </w:pPr>
      <w:r>
        <w:rPr>
          <w:rFonts w:cs="BiauKai"/>
        </w:rPr>
        <w:t>“</w:t>
      </w:r>
      <w:r w:rsidR="0024454C" w:rsidRPr="002F5504">
        <w:rPr>
          <w:rFonts w:cs="BiauKai" w:hint="eastAsia"/>
          <w:i/>
        </w:rPr>
        <w:t>當群體共同完成一項任務時</w:t>
      </w:r>
      <w:r w:rsidR="0024454C" w:rsidRPr="002F5504">
        <w:rPr>
          <w:rFonts w:cs="BiauKai"/>
          <w:i/>
        </w:rPr>
        <w:t>,就會削弱每個個體的責任</w:t>
      </w:r>
      <w:r w:rsidR="0024454C" w:rsidRPr="002F5504">
        <w:rPr>
          <w:rFonts w:cs="BiauKai" w:hint="eastAsia"/>
          <w:i/>
        </w:rPr>
        <w:t>感</w:t>
      </w:r>
      <w:r w:rsidR="0024454C" w:rsidRPr="002F5504">
        <w:rPr>
          <w:rFonts w:cs="BiauKai"/>
          <w:i/>
        </w:rPr>
        <w:t>,而採取退縮和避世的行為。</w:t>
      </w:r>
      <w:r>
        <w:rPr>
          <w:rFonts w:cs="BiauKai"/>
        </w:rPr>
        <w:t>”</w:t>
      </w:r>
    </w:p>
    <w:p w14:paraId="7E9F005F" w14:textId="6C8BCC20" w:rsidR="0024454C" w:rsidRPr="005A6202" w:rsidRDefault="005A6202" w:rsidP="005A6202">
      <w:pPr>
        <w:snapToGrid w:val="0"/>
        <w:spacing w:before="240" w:after="200"/>
        <w:rPr>
          <w:rFonts w:cs="BiauKai" w:hint="eastAsia"/>
          <w:b/>
          <w:bCs/>
        </w:rPr>
      </w:pPr>
      <w:r w:rsidRPr="005A6202">
        <w:rPr>
          <w:rFonts w:cs="BiauKai"/>
          <w:b/>
          <w:bCs/>
        </w:rPr>
        <w:t>AI助力克服責任擴散：團隊合作的新</w:t>
      </w:r>
      <w:r>
        <w:rPr>
          <w:rFonts w:cs="BiauKai" w:hint="eastAsia"/>
          <w:b/>
          <w:bCs/>
        </w:rPr>
        <w:t>模式</w:t>
      </w:r>
    </w:p>
    <w:p w14:paraId="3A462AE2" w14:textId="0315F47F" w:rsidR="005A6202" w:rsidRDefault="005A6202" w:rsidP="005A6202">
      <w:pPr>
        <w:ind w:firstLineChars="100" w:firstLine="240"/>
      </w:pPr>
      <w:r>
        <w:rPr>
          <w:rFonts w:hint="eastAsia"/>
        </w:rPr>
        <w:t>責任擴散（</w:t>
      </w:r>
      <w:r>
        <w:t>Responsibility Diffusion）現象在工作團隊中普遍存在，這種心理效應導致在團隊任務中，個人的責任感有所削弱。人工智慧（AI）展示了</w:t>
      </w:r>
      <w:r w:rsidR="000C1055">
        <w:rPr>
          <w:rFonts w:hint="eastAsia"/>
        </w:rPr>
        <w:t>一種可能性，</w:t>
      </w:r>
      <w:r>
        <w:t>如何利用AI技術有效地應對這一挑戰，增強團隊合作和個人責任感。</w:t>
      </w:r>
    </w:p>
    <w:p w14:paraId="30E7E15E" w14:textId="77777777" w:rsidR="005A6202" w:rsidRDefault="005A6202" w:rsidP="005A6202">
      <w:r>
        <w:rPr>
          <w:rFonts w:hint="eastAsia"/>
        </w:rPr>
        <w:lastRenderedPageBreak/>
        <w:t>該公司開發了一款創新的</w:t>
      </w:r>
      <w:r>
        <w:t>AI管理工具，旨在優化團隊合作流程，並提高個體對共同任務的責任感。這款工具通過分析團隊成員的互動、貢獻和進展情況，能夠準確識別和分配任務責任，從而減少責任擴散現象。</w:t>
      </w:r>
    </w:p>
    <w:p w14:paraId="212D0E1F" w14:textId="452BCED0" w:rsidR="005A6202" w:rsidRDefault="005A6202" w:rsidP="000C1055">
      <w:pPr>
        <w:ind w:firstLineChars="100" w:firstLine="240"/>
      </w:pPr>
      <w:r>
        <w:rPr>
          <w:rFonts w:hint="eastAsia"/>
        </w:rPr>
        <w:t>案例中的主角是楊經理，他負責帶領一個多功能團隊進行一個複雜的項目。在項目初期，團隊成員間的責任感較為模糊，導致進度緩慢和成效不佳。楊經理決定引入這款</w:t>
      </w:r>
      <w:r>
        <w:t>AI管理工具，希望改善團隊的合作效率。AI工具首先對團隊成員的技能、經驗和過往表現進行了分析，並根據這些數據對項目任務進行了合理分配。接著，它通過持續跟蹤每個成員的貢獻和進展，確保每個人都清楚自己的責任所在。此外，這款工具還提供了及時的反饋和獎勵機制，進一步激勵團隊成員積極參與。</w:t>
      </w:r>
      <w:r>
        <w:rPr>
          <w:rFonts w:hint="eastAsia"/>
        </w:rPr>
        <w:t>這種方法的實施帶來了顯著的效果。團隊成員們不再退縮，而是積極承擔起各自的責任。團隊的整體合作更加流暢，項目進度顯著加快，質量也有了明顯提升。楊經理表示，</w:t>
      </w:r>
      <w:r>
        <w:t>AI工具的引入不僅提高了工作效率，還增強了團隊的凝聚力和責任感。</w:t>
      </w:r>
    </w:p>
    <w:p w14:paraId="01FCDCDD" w14:textId="16E6599B" w:rsidR="00E47BCE" w:rsidRDefault="005A6202" w:rsidP="000C1055">
      <w:pPr>
        <w:ind w:firstLineChars="100" w:firstLine="240"/>
        <w:rPr>
          <w:rFonts w:hint="eastAsia"/>
        </w:rPr>
      </w:pPr>
      <w:r>
        <w:rPr>
          <w:rFonts w:hint="eastAsia"/>
        </w:rPr>
        <w:t>這個案例為其他企業提供了寶貴的經驗。它表明，通過運用</w:t>
      </w:r>
      <w:r>
        <w:t>AI技術來改善團隊管理和任務分配，可以有效地減少責任擴散現象，提升團隊合作的質量和效率。透過AI技術為企業提供更高效、更具創新性的管理解決方案。他們相信，這種技術的應用將為企業管理帶來革命性的改變，特別是在提高團隊合作效率和增強責任感方面。案例展示了AI技術在現代企業管理中的重要作用。透過精確的數據分析和智能管理，可以有效地解決團隊合作中的責任擴散問題，從而創造一個</w:t>
      </w:r>
      <w:r>
        <w:lastRenderedPageBreak/>
        <w:t>更加和諧高效的工作環境。</w:t>
      </w:r>
    </w:p>
    <w:p w14:paraId="232A117F" w14:textId="77777777" w:rsidR="006B164D" w:rsidRPr="00511254" w:rsidRDefault="006B164D" w:rsidP="005A6202">
      <w:pPr>
        <w:rPr>
          <w:rFonts w:hint="eastAsia"/>
        </w:rPr>
      </w:pPr>
    </w:p>
    <w:p w14:paraId="4591C892" w14:textId="129D092E" w:rsidR="00B76F9E" w:rsidRPr="008A43D4" w:rsidRDefault="00802F4F" w:rsidP="00B76F9E">
      <w:pPr>
        <w:pStyle w:val="2"/>
        <w:snapToGrid w:val="0"/>
        <w:spacing w:before="240" w:line="240" w:lineRule="auto"/>
        <w:rPr>
          <w:rFonts w:ascii="LXGW WenKai" w:hAnsi="LXGW WenKai" w:cs="BiauKai"/>
          <w:b/>
          <w:sz w:val="28"/>
          <w:szCs w:val="36"/>
        </w:rPr>
      </w:pPr>
      <w:r>
        <w:rPr>
          <w:rFonts w:ascii="LXGW WenKai" w:hAnsi="LXGW WenKai" w:cs="BiauKai" w:hint="eastAsia"/>
          <w:b/>
          <w:sz w:val="28"/>
          <w:szCs w:val="36"/>
        </w:rPr>
        <w:t>1</w:t>
      </w:r>
      <w:r w:rsidR="00B76F9E" w:rsidRPr="008A43D4">
        <w:rPr>
          <w:rFonts w:ascii="LXGW WenKai" w:hAnsi="LXGW WenKai" w:cs="BiauKai"/>
          <w:b/>
          <w:sz w:val="28"/>
          <w:szCs w:val="36"/>
        </w:rPr>
        <w:t>.</w:t>
      </w:r>
      <w:r w:rsidR="008B2E61">
        <w:rPr>
          <w:rFonts w:ascii="LXGW WenKai" w:hAnsi="LXGW WenKai" w:cs="BiauKai" w:hint="eastAsia"/>
          <w:b/>
          <w:sz w:val="28"/>
          <w:szCs w:val="36"/>
        </w:rPr>
        <w:t>6</w:t>
      </w:r>
      <w:r w:rsidR="00B76F9E" w:rsidRPr="008A43D4">
        <w:rPr>
          <w:rFonts w:ascii="LXGW WenKai" w:hAnsi="LXGW WenKai" w:cs="BiauKai"/>
          <w:b/>
          <w:sz w:val="28"/>
          <w:szCs w:val="36"/>
        </w:rPr>
        <w:t xml:space="preserve">.2 </w:t>
      </w:r>
      <w:bookmarkStart w:id="139" w:name="OLE_LINK63"/>
      <w:bookmarkStart w:id="140" w:name="OLE_LINK64"/>
      <w:r w:rsidR="002D2E8E">
        <w:rPr>
          <w:rFonts w:ascii="LXGW WenKai" w:hAnsi="LXGW WenKai" w:cs="BiauKai"/>
          <w:b/>
          <w:sz w:val="28"/>
          <w:szCs w:val="36"/>
        </w:rPr>
        <w:t>腦力激盪：</w:t>
      </w:r>
      <w:r w:rsidR="00B76F9E">
        <w:rPr>
          <w:rFonts w:ascii="LXGW WenKai" w:hAnsi="LXGW WenKai" w:cs="BiauKai" w:hint="eastAsia"/>
          <w:b/>
          <w:sz w:val="28"/>
          <w:szCs w:val="36"/>
        </w:rPr>
        <w:t>HD創新與人工智慧</w:t>
      </w:r>
      <w:bookmarkEnd w:id="139"/>
      <w:bookmarkEnd w:id="140"/>
    </w:p>
    <w:p w14:paraId="161BC833" w14:textId="3C9E9539" w:rsidR="00B76F9E" w:rsidRDefault="00597AAF" w:rsidP="00597AAF">
      <w:pPr>
        <w:snapToGrid w:val="0"/>
        <w:spacing w:before="240" w:after="200"/>
        <w:ind w:firstLine="480"/>
        <w:jc w:val="both"/>
        <w:rPr>
          <w:rFonts w:cs="BiauKai"/>
        </w:rPr>
      </w:pPr>
      <w:r w:rsidRPr="00597AAF">
        <w:rPr>
          <w:rFonts w:cs="BiauKai" w:hint="eastAsia"/>
        </w:rPr>
        <w:t>習慣領域的創新思維是先了解某一特定領域的痛苦與壓力</w:t>
      </w:r>
      <w:r w:rsidR="00EC308B">
        <w:rPr>
          <w:rFonts w:cs="BiauKai" w:hint="eastAsia"/>
        </w:rPr>
        <w:t>，</w:t>
      </w:r>
      <w:r w:rsidRPr="00597AAF">
        <w:rPr>
          <w:rFonts w:cs="BiauKai" w:hint="eastAsia"/>
        </w:rPr>
        <w:t>透過創新來解除壓力</w:t>
      </w:r>
      <w:r w:rsidR="00EC308B">
        <w:rPr>
          <w:rFonts w:cs="BiauKai" w:hint="eastAsia"/>
        </w:rPr>
        <w:t>，而壓力解除</w:t>
      </w:r>
      <w:r w:rsidRPr="00597AAF">
        <w:rPr>
          <w:rFonts w:cs="BiauKai" w:hint="eastAsia"/>
        </w:rPr>
        <w:t>後會創造出價值</w:t>
      </w:r>
      <w:r w:rsidR="00EC308B">
        <w:rPr>
          <w:rFonts w:cs="BiauKai" w:hint="eastAsia"/>
        </w:rPr>
        <w:t>，</w:t>
      </w:r>
      <w:r w:rsidRPr="00597AAF">
        <w:rPr>
          <w:rFonts w:cs="BiauKai" w:hint="eastAsia"/>
        </w:rPr>
        <w:t>價值再重新分配到參與者</w:t>
      </w:r>
      <w:r w:rsidR="00EC308B">
        <w:rPr>
          <w:rFonts w:cs="BiauKai" w:hint="eastAsia"/>
        </w:rPr>
        <w:t>，</w:t>
      </w:r>
      <w:r w:rsidR="00EC308B" w:rsidRPr="00EC308B">
        <w:rPr>
          <w:rFonts w:cs="BiauKai" w:hint="eastAsia"/>
        </w:rPr>
        <w:t>形成一個良善的循環</w:t>
      </w:r>
      <w:r w:rsidR="00EC308B">
        <w:rPr>
          <w:rFonts w:cs="BiauKai" w:hint="eastAsia"/>
        </w:rPr>
        <w:t>。</w:t>
      </w:r>
      <w:r w:rsidR="00EC308B" w:rsidRPr="00EC308B">
        <w:rPr>
          <w:rFonts w:cs="BiauKai" w:hint="eastAsia"/>
        </w:rPr>
        <w:t>人工智慧在這裡可以扮演一個協助解決壓力痛苦的工具</w:t>
      </w:r>
      <w:r w:rsidR="00EC308B">
        <w:rPr>
          <w:rFonts w:cs="BiauKai" w:hint="eastAsia"/>
        </w:rPr>
        <w:t>，我們利用這個工具與</w:t>
      </w:r>
      <w:r w:rsidR="00EC308B" w:rsidRPr="00EC308B">
        <w:rPr>
          <w:rFonts w:cs="BiauKai" w:hint="eastAsia"/>
        </w:rPr>
        <w:t>創意來解決人們的痛苦與煩惱</w:t>
      </w:r>
      <w:r w:rsidR="00EC308B">
        <w:rPr>
          <w:rFonts w:cs="BiauKai" w:hint="eastAsia"/>
        </w:rPr>
        <w:t>。</w:t>
      </w:r>
    </w:p>
    <w:p w14:paraId="1FDF6BE1" w14:textId="202BF387" w:rsidR="002C2991" w:rsidRPr="00C145F5" w:rsidRDefault="00C145F5" w:rsidP="00773DD9">
      <w:pPr>
        <w:snapToGrid w:val="0"/>
        <w:spacing w:before="240" w:after="200"/>
        <w:jc w:val="both"/>
        <w:rPr>
          <w:rFonts w:cs="BiauKai"/>
        </w:rPr>
      </w:pPr>
      <w:r w:rsidRPr="00C145F5">
        <w:rPr>
          <w:rFonts w:cs="BiauKai" w:hint="eastAsia"/>
        </w:rPr>
        <w:t>本節將</w:t>
      </w:r>
      <w:r w:rsidR="00460BF8" w:rsidRPr="00C145F5">
        <w:rPr>
          <w:rFonts w:cs="BiauKai" w:hint="eastAsia"/>
        </w:rPr>
        <w:t>分享一些近</w:t>
      </w:r>
      <w:r w:rsidRPr="00C145F5">
        <w:rPr>
          <w:rFonts w:cs="BiauKai" w:hint="eastAsia"/>
        </w:rPr>
        <w:t>年</w:t>
      </w:r>
      <w:r w:rsidR="00460BF8" w:rsidRPr="00C145F5">
        <w:rPr>
          <w:rFonts w:cs="BiauKai" w:hint="eastAsia"/>
        </w:rPr>
        <w:t>AI</w:t>
      </w:r>
      <w:r w:rsidRPr="00C145F5">
        <w:rPr>
          <w:rFonts w:cs="BiauKai" w:hint="eastAsia"/>
        </w:rPr>
        <w:t>重要應用</w:t>
      </w:r>
      <w:r w:rsidR="00460BF8" w:rsidRPr="00C145F5">
        <w:rPr>
          <w:rFonts w:cs="BiauKai" w:hint="eastAsia"/>
        </w:rPr>
        <w:t>案例</w:t>
      </w:r>
      <w:r w:rsidRPr="00C145F5">
        <w:rPr>
          <w:rFonts w:cs="BiauKai" w:hint="eastAsia"/>
        </w:rPr>
        <w:t>，都是在協助解決特定領域的痛苦煩惱之實例</w:t>
      </w:r>
      <w:r w:rsidR="00460BF8" w:rsidRPr="00C145F5">
        <w:rPr>
          <w:rFonts w:cs="BiauKai" w:hint="eastAsia"/>
        </w:rPr>
        <w:t>:</w:t>
      </w:r>
    </w:p>
    <w:p w14:paraId="6637791E" w14:textId="7815FE40" w:rsidR="00460BF8" w:rsidRPr="00460BF8" w:rsidRDefault="00460BF8" w:rsidP="00773DD9">
      <w:pPr>
        <w:snapToGrid w:val="0"/>
        <w:spacing w:before="240" w:after="200"/>
        <w:jc w:val="both"/>
        <w:rPr>
          <w:rFonts w:cs="BiauKai"/>
        </w:rPr>
      </w:pPr>
      <w:r w:rsidRPr="00C145F5">
        <w:rPr>
          <w:rFonts w:cs="BiauKai" w:hint="eastAsia"/>
        </w:rPr>
        <w:t>1.M</w:t>
      </w:r>
      <w:r w:rsidR="008A5E77" w:rsidRPr="00C145F5">
        <w:rPr>
          <w:rFonts w:cs="BiauKai" w:hint="eastAsia"/>
        </w:rPr>
        <w:t>e</w:t>
      </w:r>
      <w:r w:rsidRPr="00C145F5">
        <w:rPr>
          <w:rFonts w:cs="BiauKai" w:hint="eastAsia"/>
        </w:rPr>
        <w:t>ta 台語與英語的</w:t>
      </w:r>
      <w:r>
        <w:rPr>
          <w:rFonts w:cs="BiauKai" w:hint="eastAsia"/>
        </w:rPr>
        <w:t>語音對話翻譯</w:t>
      </w:r>
    </w:p>
    <w:p w14:paraId="7DD09C7B" w14:textId="0FF61DBB" w:rsidR="003C35F2" w:rsidRDefault="003C35F2" w:rsidP="00DC1439">
      <w:pPr>
        <w:snapToGrid w:val="0"/>
        <w:spacing w:before="240" w:after="200"/>
        <w:ind w:firstLineChars="200" w:firstLine="480"/>
        <w:jc w:val="both"/>
        <w:rPr>
          <w:rFonts w:cs="BiauKai"/>
        </w:rPr>
      </w:pPr>
      <w:r>
        <w:rPr>
          <w:rFonts w:cs="BiauKai" w:hint="eastAsia"/>
        </w:rPr>
        <w:t>我們知道人類最基本的溝通是透過語言的交流，在許多國際場合我們常用英文作為溝通的通用語言，因此，英文的對話翻譯在很早以前都有很多工具來協助，常見的翻譯流程如下</w:t>
      </w:r>
      <w:bookmarkStart w:id="141" w:name="OLE_LINK177"/>
      <w:bookmarkStart w:id="142" w:name="OLE_LINK178"/>
      <w:r>
        <w:rPr>
          <w:rFonts w:cs="BiauKai" w:hint="eastAsia"/>
        </w:rPr>
        <w:t>圖1.2</w:t>
      </w:r>
      <w:r w:rsidR="00C145F5">
        <w:rPr>
          <w:rFonts w:cs="BiauKai" w:hint="eastAsia"/>
        </w:rPr>
        <w:t>2</w:t>
      </w:r>
      <w:r>
        <w:rPr>
          <w:rFonts w:cs="BiauKai" w:hint="eastAsia"/>
        </w:rPr>
        <w:t>對話翻譯流程</w:t>
      </w:r>
      <w:bookmarkEnd w:id="141"/>
      <w:bookmarkEnd w:id="142"/>
      <w:r>
        <w:rPr>
          <w:rFonts w:cs="BiauKai" w:hint="eastAsia"/>
        </w:rPr>
        <w:t>：</w:t>
      </w:r>
    </w:p>
    <w:p w14:paraId="2E438EA7" w14:textId="63512453" w:rsidR="003C35F2" w:rsidRDefault="00DC1439" w:rsidP="00DC1439">
      <w:pPr>
        <w:snapToGrid w:val="0"/>
        <w:spacing w:before="240" w:after="200"/>
        <w:jc w:val="center"/>
        <w:rPr>
          <w:rFonts w:cs="BiauKai"/>
        </w:rPr>
      </w:pPr>
      <w:bookmarkStart w:id="143" w:name="OLE_LINK181"/>
      <w:bookmarkStart w:id="144" w:name="OLE_LINK182"/>
      <w:bookmarkStart w:id="145" w:name="OLE_LINK195"/>
      <w:r>
        <w:rPr>
          <w:rFonts w:cs="BiauKai" w:hint="eastAsia"/>
        </w:rPr>
        <w:t>圖1.2</w:t>
      </w:r>
      <w:r w:rsidR="00C145F5">
        <w:rPr>
          <w:rFonts w:cs="BiauKai" w:hint="eastAsia"/>
        </w:rPr>
        <w:t>2</w:t>
      </w:r>
      <w:r>
        <w:rPr>
          <w:rFonts w:cs="BiauKai" w:hint="eastAsia"/>
        </w:rPr>
        <w:t>對話翻譯流程</w:t>
      </w:r>
      <w:bookmarkEnd w:id="143"/>
      <w:bookmarkEnd w:id="144"/>
      <w:bookmarkEnd w:id="145"/>
      <w:r>
        <w:rPr>
          <w:rFonts w:cs="BiauKai" w:hint="eastAsia"/>
          <w:noProof/>
        </w:rPr>
        <mc:AlternateContent>
          <mc:Choice Requires="wpg">
            <w:drawing>
              <wp:anchor distT="0" distB="0" distL="114300" distR="114300" simplePos="0" relativeHeight="251726848" behindDoc="0" locked="0" layoutInCell="1" allowOverlap="1" wp14:anchorId="055B4159" wp14:editId="2DDFE7C8">
                <wp:simplePos x="0" y="0"/>
                <wp:positionH relativeFrom="column">
                  <wp:posOffset>400050</wp:posOffset>
                </wp:positionH>
                <wp:positionV relativeFrom="paragraph">
                  <wp:posOffset>219075</wp:posOffset>
                </wp:positionV>
                <wp:extent cx="4619625" cy="1685925"/>
                <wp:effectExtent l="0" t="0" r="28575" b="28575"/>
                <wp:wrapTopAndBottom/>
                <wp:docPr id="293" name="群組 293"/>
                <wp:cNvGraphicFramePr/>
                <a:graphic xmlns:a="http://schemas.openxmlformats.org/drawingml/2006/main">
                  <a:graphicData uri="http://schemas.microsoft.com/office/word/2010/wordprocessingGroup">
                    <wpg:wgp>
                      <wpg:cNvGrpSpPr/>
                      <wpg:grpSpPr>
                        <a:xfrm>
                          <a:off x="0" y="0"/>
                          <a:ext cx="4619625" cy="1685925"/>
                          <a:chOff x="0" y="0"/>
                          <a:chExt cx="4619625" cy="1685925"/>
                        </a:xfrm>
                      </wpg:grpSpPr>
                      <wps:wsp>
                        <wps:cNvPr id="285" name="圓角矩形 285"/>
                        <wps:cNvSpPr/>
                        <wps:spPr>
                          <a:xfrm>
                            <a:off x="0" y="0"/>
                            <a:ext cx="4619625" cy="1685925"/>
                          </a:xfrm>
                          <a:prstGeom prst="roundRect">
                            <a:avLst>
                              <a:gd name="adj" fmla="val 1978"/>
                            </a:avLst>
                          </a:prstGeom>
                          <a:solidFill>
                            <a:schemeClr val="accent1">
                              <a:lumMod val="20000"/>
                              <a:lumOff val="80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8" name="圓角矩形 288"/>
                        <wps:cNvSpPr/>
                        <wps:spPr>
                          <a:xfrm>
                            <a:off x="266700" y="209550"/>
                            <a:ext cx="895350" cy="1171575"/>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254A1779" w14:textId="61DCC957" w:rsidR="00B80116" w:rsidRDefault="00B80116" w:rsidP="003C35F2">
                              <w:pPr>
                                <w:jc w:val="center"/>
                              </w:pPr>
                              <w:r>
                                <w:rPr>
                                  <w:rFonts w:hint="eastAsia"/>
                                </w:rPr>
                                <w:t>語音辨識</w:t>
                              </w:r>
                            </w:p>
                            <w:p w14:paraId="3B759C93" w14:textId="3F745813" w:rsidR="00B80116" w:rsidRDefault="00B80116" w:rsidP="003C35F2">
                              <w:pPr>
                                <w:jc w:val="center"/>
                              </w:pPr>
                              <w:r>
                                <w:rPr>
                                  <w:rFonts w:hint="eastAsia"/>
                                </w:rPr>
                                <w:t>(音&gt;文)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9" name="圓角矩形 289"/>
                        <wps:cNvSpPr/>
                        <wps:spPr>
                          <a:xfrm>
                            <a:off x="1876425" y="209550"/>
                            <a:ext cx="895350" cy="1171575"/>
                          </a:xfrm>
                          <a:prstGeom prst="roundRect">
                            <a:avLst/>
                          </a:prstGeom>
                        </wps:spPr>
                        <wps:style>
                          <a:lnRef idx="1">
                            <a:schemeClr val="accent6"/>
                          </a:lnRef>
                          <a:fillRef idx="2">
                            <a:schemeClr val="accent6"/>
                          </a:fillRef>
                          <a:effectRef idx="1">
                            <a:schemeClr val="accent6"/>
                          </a:effectRef>
                          <a:fontRef idx="minor">
                            <a:schemeClr val="dk1"/>
                          </a:fontRef>
                        </wps:style>
                        <wps:txbx>
                          <w:txbxContent>
                            <w:p w14:paraId="7FDF4427" w14:textId="44EFB813" w:rsidR="00B80116" w:rsidRDefault="00B80116" w:rsidP="003C35F2">
                              <w:pPr>
                                <w:jc w:val="center"/>
                              </w:pPr>
                              <w:r>
                                <w:rPr>
                                  <w:rFonts w:hint="eastAsia"/>
                                </w:rPr>
                                <w:t>文字轉譯</w:t>
                              </w:r>
                            </w:p>
                            <w:p w14:paraId="6D63B00F" w14:textId="54074AE7" w:rsidR="00B80116" w:rsidRDefault="00B80116" w:rsidP="003C35F2">
                              <w:pPr>
                                <w:jc w:val="center"/>
                              </w:pPr>
                              <w:r>
                                <w:rPr>
                                  <w:rFonts w:hint="eastAsia"/>
                                </w:rPr>
                                <w:t>(中&gt;英)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0" name="圓角矩形 290"/>
                        <wps:cNvSpPr/>
                        <wps:spPr>
                          <a:xfrm>
                            <a:off x="3381375" y="209550"/>
                            <a:ext cx="895350" cy="1171575"/>
                          </a:xfrm>
                          <a:prstGeom prst="roundRect">
                            <a:avLst/>
                          </a:prstGeom>
                        </wps:spPr>
                        <wps:style>
                          <a:lnRef idx="1">
                            <a:schemeClr val="accent4"/>
                          </a:lnRef>
                          <a:fillRef idx="2">
                            <a:schemeClr val="accent4"/>
                          </a:fillRef>
                          <a:effectRef idx="1">
                            <a:schemeClr val="accent4"/>
                          </a:effectRef>
                          <a:fontRef idx="minor">
                            <a:schemeClr val="dk1"/>
                          </a:fontRef>
                        </wps:style>
                        <wps:txbx>
                          <w:txbxContent>
                            <w:p w14:paraId="3BD76088" w14:textId="26F1F51A" w:rsidR="00B80116" w:rsidRDefault="00B80116" w:rsidP="003C35F2">
                              <w:pPr>
                                <w:jc w:val="center"/>
                              </w:pPr>
                              <w:r>
                                <w:rPr>
                                  <w:rFonts w:hint="eastAsia"/>
                                </w:rPr>
                                <w:t>文字讀音</w:t>
                              </w:r>
                            </w:p>
                            <w:p w14:paraId="36D16D77" w14:textId="34D8E634" w:rsidR="00B80116" w:rsidRDefault="00B80116" w:rsidP="003C35F2">
                              <w:pPr>
                                <w:jc w:val="center"/>
                              </w:pPr>
                              <w:r>
                                <w:rPr>
                                  <w:rFonts w:hint="eastAsia"/>
                                </w:rPr>
                                <w:t>(文&gt;音)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1" name="向右箭號 291"/>
                        <wps:cNvSpPr/>
                        <wps:spPr>
                          <a:xfrm>
                            <a:off x="1314450" y="704850"/>
                            <a:ext cx="314325" cy="2286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2" name="向右箭號 292"/>
                        <wps:cNvSpPr/>
                        <wps:spPr>
                          <a:xfrm>
                            <a:off x="2943225" y="704850"/>
                            <a:ext cx="314325" cy="2286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55B4159" id="群組 293" o:spid="_x0000_s1079" style="position:absolute;left:0;text-align:left;margin-left:31.5pt;margin-top:17.25pt;width:363.75pt;height:132.75pt;z-index:251726848" coordsize="46196,16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">
                <v:roundrect id="圓角矩形 285" o:spid="_x0000_s1080" style="position:absolute;width:46196;height:16859;visibility:visible;mso-wrap-style:square;v-text-anchor:middle" arcsize="129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" fillcolor="#d9e2f3 [660]" strokecolor="white [3212]" strokeweight="1pt">
                  <v:stroke joinstyle="miter"/>
                </v:roundrect>
                <v:roundrect id="圓角矩形 288" o:spid="_x0000_s1081" style="position:absolute;left:2667;top:2095;width:8953;height:117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" fillcolor="#91bce3 [2168]" strokecolor="#5b9bd5 [3208]" strokeweight=".5pt">
                  <v:fill color2="#7aaddd [2616]" rotate="t" colors="0 #b1cbe9;.5 #a3c1e5;1 #92b9e4" focus="100%" type="gradient">
                    <o:fill v:ext="view" type="gradientUnscaled"/>
                  </v:fill>
                  <v:stroke joinstyle="miter"/>
                  <v:textbox>
                    <w:txbxContent>
                      <w:p w14:paraId="254A1779" w14:textId="61DCC957" w:rsidR="00B80116" w:rsidRDefault="00B80116" w:rsidP="003C35F2">
                        <w:pPr>
                          <w:jc w:val="center"/>
                        </w:pPr>
                        <w:r>
                          <w:rPr>
                            <w:rFonts w:hint="eastAsia"/>
                          </w:rPr>
                          <w:t>語音辨識</w:t>
                        </w:r>
                      </w:p>
                      <w:p w14:paraId="3B759C93" w14:textId="3F745813" w:rsidR="00B80116" w:rsidRDefault="00B80116" w:rsidP="003C35F2">
                        <w:pPr>
                          <w:jc w:val="center"/>
                        </w:pPr>
                        <w:r>
                          <w:rPr>
                            <w:rFonts w:hint="eastAsia"/>
                          </w:rPr>
                          <w:t>(音&gt;文)</w:t>
                        </w:r>
                      </w:p>
                    </w:txbxContent>
                  </v:textbox>
                </v:roundrect>
                <v:roundrect id="圓角矩形 289" o:spid="_x0000_s1082" style="position:absolute;left:18764;top:2095;width:8953;height:117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" fillcolor="#9ecb81 [2169]" strokecolor="#70ad47 [3209]" strokeweight=".5pt">
                  <v:fill color2="#8ac066 [2617]" rotate="t" colors="0 #b5d5a7;.5 #aace99;1 #9cca86" focus="100%" type="gradient">
                    <o:fill v:ext="view" type="gradientUnscaled"/>
                  </v:fill>
                  <v:stroke joinstyle="miter"/>
                  <v:textbox>
                    <w:txbxContent>
                      <w:p w14:paraId="7FDF4427" w14:textId="44EFB813" w:rsidR="00B80116" w:rsidRDefault="00B80116" w:rsidP="003C35F2">
                        <w:pPr>
                          <w:jc w:val="center"/>
                        </w:pPr>
                        <w:r>
                          <w:rPr>
                            <w:rFonts w:hint="eastAsia"/>
                          </w:rPr>
                          <w:t>文字轉譯</w:t>
                        </w:r>
                      </w:p>
                      <w:p w14:paraId="6D63B00F" w14:textId="54074AE7" w:rsidR="00B80116" w:rsidRDefault="00B80116" w:rsidP="003C35F2">
                        <w:pPr>
                          <w:jc w:val="center"/>
                        </w:pPr>
                        <w:r>
                          <w:rPr>
                            <w:rFonts w:hint="eastAsia"/>
                          </w:rPr>
                          <w:t>(中&gt;英)</w:t>
                        </w:r>
                      </w:p>
                    </w:txbxContent>
                  </v:textbox>
                </v:roundrect>
                <v:roundrect id="圓角矩形 290" o:spid="_x0000_s1083" style="position:absolute;left:33813;top:2095;width:8954;height:117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" fillcolor="#ffd555 [2167]" strokecolor="#ffc000 [3207]" strokeweight=".5pt">
                  <v:fill color2="#ffcc31 [2615]" rotate="t" colors="0 #ffdd9c;.5 #ffd78e;1 #ffd479" focus="100%" type="gradient">
                    <o:fill v:ext="view" type="gradientUnscaled"/>
                  </v:fill>
                  <v:stroke joinstyle="miter"/>
                  <v:textbox>
                    <w:txbxContent>
                      <w:p w14:paraId="3BD76088" w14:textId="26F1F51A" w:rsidR="00B80116" w:rsidRDefault="00B80116" w:rsidP="003C35F2">
                        <w:pPr>
                          <w:jc w:val="center"/>
                        </w:pPr>
                        <w:r>
                          <w:rPr>
                            <w:rFonts w:hint="eastAsia"/>
                          </w:rPr>
                          <w:t>文字讀音</w:t>
                        </w:r>
                      </w:p>
                      <w:p w14:paraId="36D16D77" w14:textId="34D8E634" w:rsidR="00B80116" w:rsidRDefault="00B80116" w:rsidP="003C35F2">
                        <w:pPr>
                          <w:jc w:val="center"/>
                        </w:pPr>
                        <w:r>
                          <w:rPr>
                            <w:rFonts w:hint="eastAsia"/>
                          </w:rPr>
                          <w:t>(文&gt;音)</w:t>
                        </w:r>
                      </w:p>
                    </w:txbxContent>
                  </v:textbox>
                </v:roundrect>
                <v:shape id="向右箭號 291" o:spid="_x0000_s1084" type="#_x0000_t13" style="position:absolute;left:13144;top:7048;width:3143;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" adj="13745" fillcolor="#4472c4 [3204]" strokecolor="#1f3763 [1604]" strokeweight="1pt"/>
                <v:shape id="向右箭號 292" o:spid="_x0000_s1085" type="#_x0000_t13" style="position:absolute;left:29432;top:7048;width:3143;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" adj="13745" fillcolor="#4472c4 [3204]" strokecolor="#1f3763 [1604]" strokeweight="1pt"/>
                <w10:wrap type="topAndBottom"/>
              </v:group>
            </w:pict>
          </mc:Fallback>
        </mc:AlternateContent>
      </w:r>
    </w:p>
    <w:p w14:paraId="19AB9FB3" w14:textId="5A7AFB47" w:rsidR="003C35F2" w:rsidRDefault="00DC1439" w:rsidP="00DC1439">
      <w:pPr>
        <w:snapToGrid w:val="0"/>
        <w:spacing w:before="240" w:after="200"/>
        <w:ind w:firstLineChars="200" w:firstLine="480"/>
        <w:jc w:val="both"/>
        <w:rPr>
          <w:rFonts w:cs="BiauKai"/>
        </w:rPr>
      </w:pPr>
      <w:r>
        <w:rPr>
          <w:rFonts w:cs="BiauKai" w:hint="eastAsia"/>
        </w:rPr>
        <w:t>但這樣的翻譯流程是需要兩程語言皆有各自的書寫系統，我</w:t>
      </w:r>
      <w:r w:rsidRPr="00DC1439">
        <w:rPr>
          <w:rFonts w:cs="BiauKai" w:hint="eastAsia"/>
        </w:rPr>
        <w:t>們可以</w:t>
      </w:r>
      <w:r>
        <w:rPr>
          <w:rFonts w:cs="BiauKai" w:hint="eastAsia"/>
        </w:rPr>
        <w:t>透過書寫系統來進行語言的翻譯。這個世界上有許多地方語言並沒有良好的書寫系統可以把語音用文字記錄下來，例如：台灣常見的</w:t>
      </w:r>
      <w:bookmarkStart w:id="146" w:name="OLE_LINK208"/>
      <w:bookmarkStart w:id="147" w:name="OLE_LINK209"/>
      <w:r>
        <w:rPr>
          <w:rFonts w:cs="BiauKai" w:hint="eastAsia"/>
        </w:rPr>
        <w:t>閩南語</w:t>
      </w:r>
      <w:bookmarkEnd w:id="146"/>
      <w:bookmarkEnd w:id="147"/>
      <w:r>
        <w:rPr>
          <w:rFonts w:cs="BiauKai" w:hint="eastAsia"/>
        </w:rPr>
        <w:t>，這類語言的都是透過口耳相傳的傳遞訊息。現有的翻譯系統並沒有</w:t>
      </w:r>
      <w:r w:rsidRPr="00DC1439">
        <w:rPr>
          <w:rFonts w:cs="BiauKai" w:hint="eastAsia"/>
        </w:rPr>
        <w:t>辨法進行自動化的翻譯，</w:t>
      </w:r>
      <w:r>
        <w:rPr>
          <w:rFonts w:cs="BiauKai" w:hint="eastAsia"/>
        </w:rPr>
        <w:t>這樣的一個需求缺口，給予了人工智慧很好的應用場景。</w:t>
      </w:r>
    </w:p>
    <w:p w14:paraId="681A61ED" w14:textId="4340E642" w:rsidR="003C35F2" w:rsidRDefault="00DC1439" w:rsidP="00773DD9">
      <w:pPr>
        <w:snapToGrid w:val="0"/>
        <w:spacing w:before="240" w:after="200"/>
        <w:jc w:val="both"/>
        <w:rPr>
          <w:rFonts w:cs="BiauKai"/>
        </w:rPr>
      </w:pPr>
      <w:r>
        <w:rPr>
          <w:rFonts w:cs="BiauKai" w:hint="eastAsia"/>
        </w:rPr>
        <w:t>當代的人工智慧模型具備處理大量參數的能力，可以將聲音訊號進行編碼</w:t>
      </w:r>
      <w:r>
        <w:rPr>
          <w:rFonts w:cs="BiauKai" w:hint="eastAsia"/>
        </w:rPr>
        <w:lastRenderedPageBreak/>
        <w:t>(encoding)再將編碼的資訊進行</w:t>
      </w:r>
      <w:r w:rsidR="001C0924">
        <w:rPr>
          <w:rFonts w:cs="BiauKai" w:hint="eastAsia"/>
        </w:rPr>
        <w:t>目標語言的轉譯，同時也可以再透過解碼(decoding)將編碼資訊轉成目前語言的語音訊號來</w:t>
      </w:r>
      <w:r w:rsidR="001C0924" w:rsidRPr="001C0924">
        <w:rPr>
          <w:rFonts w:cs="BiauKai" w:hint="eastAsia"/>
        </w:rPr>
        <w:t>輸出。</w:t>
      </w:r>
    </w:p>
    <w:p w14:paraId="5DBEAABA" w14:textId="76272345" w:rsidR="008F18B3" w:rsidRDefault="001C0924" w:rsidP="00773DD9">
      <w:pPr>
        <w:snapToGrid w:val="0"/>
        <w:spacing w:before="240" w:after="200"/>
        <w:jc w:val="both"/>
        <w:rPr>
          <w:rFonts w:cs="BiauKai"/>
        </w:rPr>
      </w:pPr>
      <w:r>
        <w:rPr>
          <w:rFonts w:cs="BiauKai"/>
        </w:rPr>
        <w:t>如下圖示</w:t>
      </w:r>
      <w:r w:rsidR="00C145F5">
        <w:rPr>
          <w:rFonts w:cs="BiauKai" w:hint="eastAsia"/>
        </w:rPr>
        <w:t>1.23</w:t>
      </w:r>
      <w:r>
        <w:rPr>
          <w:rFonts w:cs="BiauKai"/>
        </w:rPr>
        <w:t>，</w:t>
      </w:r>
      <w:r w:rsidRPr="001C0924">
        <w:rPr>
          <w:rFonts w:cs="BiauKai" w:hint="eastAsia"/>
        </w:rPr>
        <w:t>聲音訊號由speech encoder進行編碼，再利用Target text decoder解碼成目標語言之文字，可以做Target language輸出。同時可以再利用Target T2U encoder把文字訊息抽象成unit的概念，可將這個unit解碼成目標語言。</w:t>
      </w:r>
    </w:p>
    <w:p w14:paraId="76A88020" w14:textId="5DAF9109" w:rsidR="008F18B3" w:rsidRDefault="000E5214" w:rsidP="00C145F5">
      <w:pPr>
        <w:snapToGrid w:val="0"/>
        <w:spacing w:before="240" w:after="200"/>
        <w:jc w:val="center"/>
        <w:rPr>
          <w:rFonts w:cs="BiauKai"/>
        </w:rPr>
      </w:pPr>
      <w:r>
        <w:rPr>
          <w:noProof/>
        </w:rPr>
        <w:drawing>
          <wp:inline distT="0" distB="0" distL="0" distR="0" wp14:anchorId="335BFC48" wp14:editId="35EB4B16">
            <wp:extent cx="4124325" cy="2471254"/>
            <wp:effectExtent l="0" t="0" r="0" b="5715"/>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4122340" cy="2470064"/>
                    </a:xfrm>
                    <a:prstGeom prst="rect">
                      <a:avLst/>
                    </a:prstGeom>
                  </pic:spPr>
                </pic:pic>
              </a:graphicData>
            </a:graphic>
          </wp:inline>
        </w:drawing>
      </w:r>
    </w:p>
    <w:p w14:paraId="4C9BFE21" w14:textId="3D708962" w:rsidR="00C145F5" w:rsidRDefault="00C145F5" w:rsidP="00C145F5">
      <w:pPr>
        <w:snapToGrid w:val="0"/>
        <w:spacing w:before="240" w:after="200"/>
        <w:jc w:val="center"/>
        <w:rPr>
          <w:rFonts w:cs="BiauKai"/>
        </w:rPr>
      </w:pPr>
      <w:bookmarkStart w:id="148" w:name="OLE_LINK196"/>
      <w:bookmarkStart w:id="149" w:name="OLE_LINK197"/>
      <w:r>
        <w:rPr>
          <w:rFonts w:cs="BiauKai" w:hint="eastAsia"/>
        </w:rPr>
        <w:t>圖1.23 UnitY模型架構</w:t>
      </w:r>
      <w:bookmarkEnd w:id="148"/>
      <w:bookmarkEnd w:id="149"/>
    </w:p>
    <w:p w14:paraId="394854AB" w14:textId="1C3A13FF" w:rsidR="008F18B3" w:rsidRDefault="001C0924" w:rsidP="00773DD9">
      <w:pPr>
        <w:snapToGrid w:val="0"/>
        <w:spacing w:before="240" w:after="200"/>
        <w:jc w:val="both"/>
        <w:rPr>
          <w:rFonts w:cs="BiauKai"/>
        </w:rPr>
      </w:pPr>
      <w:r>
        <w:rPr>
          <w:rFonts w:cs="BiauKai"/>
        </w:rPr>
        <w:t>整體的語言</w:t>
      </w:r>
      <w:r>
        <w:rPr>
          <w:rFonts w:cs="BiauKai" w:hint="eastAsia"/>
        </w:rPr>
        <w:t>翩譯</w:t>
      </w:r>
      <w:r>
        <w:rPr>
          <w:rFonts w:cs="BiauKai"/>
        </w:rPr>
        <w:t>系統如下圖示</w:t>
      </w:r>
      <w:r w:rsidR="00C145F5">
        <w:rPr>
          <w:rFonts w:cs="BiauKai" w:hint="eastAsia"/>
        </w:rPr>
        <w:t>1.24</w:t>
      </w:r>
      <w:r>
        <w:rPr>
          <w:rFonts w:cs="BiauKai"/>
        </w:rPr>
        <w:t>，利用開源的語音檔案及文本進行非監督式學習，讓</w:t>
      </w:r>
      <w:r w:rsidRPr="001C0924">
        <w:rPr>
          <w:rFonts w:cs="BiauKai"/>
        </w:rPr>
        <w:t>機器</w:t>
      </w:r>
      <w:r>
        <w:rPr>
          <w:rFonts w:cs="BiauKai"/>
        </w:rPr>
        <w:t>學習出語音辨識</w:t>
      </w:r>
      <w:r>
        <w:rPr>
          <w:rFonts w:cs="BiauKai" w:hint="eastAsia"/>
        </w:rPr>
        <w:t>、</w:t>
      </w:r>
      <w:r>
        <w:rPr>
          <w:rFonts w:cs="BiauKai"/>
        </w:rPr>
        <w:t>文字翻譯</w:t>
      </w:r>
      <w:bookmarkStart w:id="150" w:name="OLE_LINK179"/>
      <w:bookmarkStart w:id="151" w:name="OLE_LINK180"/>
      <w:r>
        <w:rPr>
          <w:rFonts w:cs="BiauKai" w:hint="eastAsia"/>
        </w:rPr>
        <w:t>、</w:t>
      </w:r>
      <w:bookmarkEnd w:id="150"/>
      <w:bookmarkEnd w:id="151"/>
      <w:r>
        <w:rPr>
          <w:rFonts w:cs="BiauKai"/>
        </w:rPr>
        <w:t>文字</w:t>
      </w:r>
      <w:r w:rsidRPr="001C0924">
        <w:rPr>
          <w:rFonts w:cs="BiauKai"/>
        </w:rPr>
        <w:t>轉語音</w:t>
      </w:r>
      <w:r>
        <w:rPr>
          <w:rFonts w:cs="BiauKai" w:hint="eastAsia"/>
        </w:rPr>
        <w:t>、等模型功能。如此就能將一段語音輸入模型中進行</w:t>
      </w:r>
      <w:bookmarkStart w:id="152" w:name="OLE_LINK198"/>
      <w:bookmarkStart w:id="153" w:name="OLE_LINK199"/>
      <w:r>
        <w:rPr>
          <w:rFonts w:cs="BiauKai" w:hint="eastAsia"/>
        </w:rPr>
        <w:t>翻譯</w:t>
      </w:r>
      <w:bookmarkEnd w:id="152"/>
      <w:bookmarkEnd w:id="153"/>
      <w:r>
        <w:rPr>
          <w:rFonts w:cs="BiauKai" w:hint="eastAsia"/>
        </w:rPr>
        <w:t>，輸出</w:t>
      </w:r>
      <w:r w:rsidR="00353DE6">
        <w:rPr>
          <w:rFonts w:cs="BiauKai" w:hint="eastAsia"/>
        </w:rPr>
        <w:t>翻譯好的目標語音及文字。</w:t>
      </w:r>
    </w:p>
    <w:p w14:paraId="26E50681" w14:textId="72509328" w:rsidR="008F18B3" w:rsidRDefault="00C4524A" w:rsidP="00773DD9">
      <w:pPr>
        <w:snapToGrid w:val="0"/>
        <w:spacing w:before="240" w:after="200"/>
        <w:jc w:val="both"/>
        <w:rPr>
          <w:rFonts w:cs="BiauKai"/>
        </w:rPr>
      </w:pPr>
      <w:r>
        <w:rPr>
          <w:noProof/>
        </w:rPr>
        <w:lastRenderedPageBreak/>
        <w:drawing>
          <wp:inline distT="0" distB="0" distL="0" distR="0" wp14:anchorId="182A58A0" wp14:editId="4332776D">
            <wp:extent cx="5274310" cy="3160313"/>
            <wp:effectExtent l="0" t="0" r="2540" b="254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274310" cy="3160313"/>
                    </a:xfrm>
                    <a:prstGeom prst="rect">
                      <a:avLst/>
                    </a:prstGeom>
                  </pic:spPr>
                </pic:pic>
              </a:graphicData>
            </a:graphic>
          </wp:inline>
        </w:drawing>
      </w:r>
    </w:p>
    <w:p w14:paraId="7B1DD1EF" w14:textId="7B62DBAE" w:rsidR="00C145F5" w:rsidRDefault="00C145F5" w:rsidP="00C145F5">
      <w:pPr>
        <w:snapToGrid w:val="0"/>
        <w:spacing w:before="240" w:after="200"/>
        <w:jc w:val="center"/>
        <w:rPr>
          <w:rFonts w:cs="BiauKai"/>
        </w:rPr>
      </w:pPr>
      <w:r>
        <w:rPr>
          <w:rFonts w:cs="BiauKai" w:hint="eastAsia"/>
        </w:rPr>
        <w:t>圖1.24 語言</w:t>
      </w:r>
      <w:r w:rsidRPr="00C145F5">
        <w:rPr>
          <w:rFonts w:cs="BiauKai" w:hint="eastAsia"/>
        </w:rPr>
        <w:t>翻譯</w:t>
      </w:r>
      <w:r>
        <w:rPr>
          <w:rFonts w:cs="BiauKai" w:hint="eastAsia"/>
        </w:rPr>
        <w:t>模型架構</w:t>
      </w:r>
    </w:p>
    <w:p w14:paraId="7544503C" w14:textId="77777777" w:rsidR="005D05A0" w:rsidRPr="008A5E77" w:rsidRDefault="005D05A0" w:rsidP="00773DD9">
      <w:pPr>
        <w:snapToGrid w:val="0"/>
        <w:spacing w:before="240" w:after="200"/>
        <w:jc w:val="both"/>
        <w:rPr>
          <w:rFonts w:cs="BiauKai"/>
        </w:rPr>
      </w:pPr>
    </w:p>
    <w:p w14:paraId="792E6A48" w14:textId="0FF78D8C" w:rsidR="00460BF8" w:rsidRDefault="00460BF8" w:rsidP="00773DD9">
      <w:pPr>
        <w:snapToGrid w:val="0"/>
        <w:spacing w:before="240" w:after="200"/>
        <w:jc w:val="both"/>
        <w:rPr>
          <w:rFonts w:cs="BiauKai"/>
        </w:rPr>
      </w:pPr>
      <w:bookmarkStart w:id="154" w:name="OLE_LINK189"/>
      <w:bookmarkStart w:id="155" w:name="OLE_LINK190"/>
      <w:r>
        <w:rPr>
          <w:rFonts w:cs="BiauKai" w:hint="eastAsia"/>
        </w:rPr>
        <w:t>2.AI算圖</w:t>
      </w:r>
      <w:r w:rsidR="00E614BD">
        <w:rPr>
          <w:rFonts w:cs="BiauKai" w:hint="eastAsia"/>
        </w:rPr>
        <w:t>應用</w:t>
      </w:r>
    </w:p>
    <w:bookmarkEnd w:id="154"/>
    <w:bookmarkEnd w:id="155"/>
    <w:p w14:paraId="11B37F37" w14:textId="085ED7CF" w:rsidR="008325A3" w:rsidRDefault="008325A3" w:rsidP="008325A3">
      <w:pPr>
        <w:snapToGrid w:val="0"/>
        <w:spacing w:before="240" w:after="200"/>
        <w:ind w:firstLineChars="200" w:firstLine="480"/>
        <w:jc w:val="both"/>
        <w:rPr>
          <w:rFonts w:cs="BiauKai"/>
        </w:rPr>
      </w:pPr>
      <w:r>
        <w:rPr>
          <w:rFonts w:cs="BiauKai" w:hint="eastAsia"/>
        </w:rPr>
        <w:t>人工智慧內容生成應用，最早如自動編碼器(Autoencoder)被應用於去除雜訊，到2014年</w:t>
      </w:r>
      <w:r w:rsidRPr="008325A3">
        <w:rPr>
          <w:rFonts w:cs="BiauKai"/>
        </w:rPr>
        <w:t>Ian Goodfellow</w:t>
      </w:r>
      <w:r>
        <w:rPr>
          <w:rFonts w:cs="BiauKai"/>
        </w:rPr>
        <w:t>發表對抗生成網路</w:t>
      </w:r>
      <w:r>
        <w:rPr>
          <w:rFonts w:cs="BiauKai" w:hint="eastAsia"/>
        </w:rPr>
        <w:t>(</w:t>
      </w:r>
      <w:r w:rsidRPr="008325A3">
        <w:rPr>
          <w:rFonts w:cs="BiauKai"/>
        </w:rPr>
        <w:t>Generative Adversarial Networks</w:t>
      </w:r>
      <w:r>
        <w:rPr>
          <w:rFonts w:cs="BiauKai" w:hint="eastAsia"/>
        </w:rPr>
        <w:t>,GAN)，讓生成模型可以產生精緻的照片例如下圖</w:t>
      </w:r>
      <w:r w:rsidR="00541360">
        <w:rPr>
          <w:rFonts w:cs="BiauKai" w:hint="eastAsia"/>
        </w:rPr>
        <w:t>1.2</w:t>
      </w:r>
      <w:r w:rsidR="00C145F5">
        <w:rPr>
          <w:rFonts w:cs="BiauKai" w:hint="eastAsia"/>
        </w:rPr>
        <w:t>5</w:t>
      </w:r>
      <w:r>
        <w:rPr>
          <w:rFonts w:cs="BiauKai" w:hint="eastAsia"/>
        </w:rPr>
        <w:t>動物照片是在網站(</w:t>
      </w:r>
      <w:r w:rsidRPr="008325A3">
        <w:rPr>
          <w:rFonts w:cs="BiauKai"/>
        </w:rPr>
        <w:t>https://thisxdoesnotexist.com/</w:t>
      </w:r>
      <w:r>
        <w:rPr>
          <w:rFonts w:cs="BiauKai" w:hint="eastAsia"/>
        </w:rPr>
        <w:t>)由模型生成，照片的擬真度相當高。</w:t>
      </w:r>
    </w:p>
    <w:p w14:paraId="21CCEC90" w14:textId="6CEF2329" w:rsidR="008325A3" w:rsidRDefault="008325A3" w:rsidP="008325A3">
      <w:pPr>
        <w:snapToGrid w:val="0"/>
        <w:spacing w:before="240" w:after="200"/>
        <w:jc w:val="center"/>
        <w:rPr>
          <w:rFonts w:cs="BiauKai"/>
        </w:rPr>
      </w:pPr>
      <w:r>
        <w:rPr>
          <w:noProof/>
        </w:rPr>
        <w:drawing>
          <wp:inline distT="0" distB="0" distL="0" distR="0" wp14:anchorId="2D24D91A" wp14:editId="31CA775E">
            <wp:extent cx="2809875" cy="2636500"/>
            <wp:effectExtent l="0" t="0" r="0" b="0"/>
            <wp:docPr id="283" name="圖片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2809524" cy="2636171"/>
                    </a:xfrm>
                    <a:prstGeom prst="rect">
                      <a:avLst/>
                    </a:prstGeom>
                  </pic:spPr>
                </pic:pic>
              </a:graphicData>
            </a:graphic>
          </wp:inline>
        </w:drawing>
      </w:r>
    </w:p>
    <w:p w14:paraId="09278AF8" w14:textId="79DD6ABF" w:rsidR="008325A3" w:rsidRDefault="008325A3" w:rsidP="008325A3">
      <w:pPr>
        <w:snapToGrid w:val="0"/>
        <w:spacing w:before="240" w:after="200"/>
        <w:jc w:val="center"/>
        <w:rPr>
          <w:rFonts w:cs="BiauKai"/>
        </w:rPr>
      </w:pPr>
      <w:bookmarkStart w:id="156" w:name="OLE_LINK183"/>
      <w:bookmarkStart w:id="157" w:name="OLE_LINK184"/>
      <w:r w:rsidRPr="008325A3">
        <w:rPr>
          <w:rFonts w:cs="BiauKai" w:hint="eastAsia"/>
        </w:rPr>
        <w:t>圖</w:t>
      </w:r>
      <w:r>
        <w:rPr>
          <w:rFonts w:cs="BiauKai"/>
        </w:rPr>
        <w:t>1.2</w:t>
      </w:r>
      <w:r w:rsidR="00C145F5">
        <w:rPr>
          <w:rFonts w:cs="BiauKai" w:hint="eastAsia"/>
        </w:rPr>
        <w:t>5</w:t>
      </w:r>
      <w:r>
        <w:rPr>
          <w:rFonts w:cs="BiauKai"/>
        </w:rPr>
        <w:t>人工智</w:t>
      </w:r>
      <w:r>
        <w:rPr>
          <w:rFonts w:cs="BiauKai" w:hint="eastAsia"/>
        </w:rPr>
        <w:t>慧生成內容</w:t>
      </w:r>
      <w:bookmarkEnd w:id="156"/>
      <w:bookmarkEnd w:id="157"/>
    </w:p>
    <w:p w14:paraId="0EA51E4E" w14:textId="573917E9" w:rsidR="008325A3" w:rsidRDefault="008325A3" w:rsidP="008325A3">
      <w:pPr>
        <w:snapToGrid w:val="0"/>
        <w:spacing w:before="240" w:after="200"/>
        <w:rPr>
          <w:rFonts w:cs="BiauKai"/>
        </w:rPr>
      </w:pPr>
      <w:r>
        <w:rPr>
          <w:rFonts w:cs="BiauKai" w:hint="eastAsia"/>
        </w:rPr>
        <w:lastRenderedPageBreak/>
        <w:t xml:space="preserve">  常見的生成內容包括有：</w:t>
      </w:r>
    </w:p>
    <w:p w14:paraId="44571EA9" w14:textId="04ECD3CB" w:rsidR="008325A3" w:rsidRPr="0070713E" w:rsidRDefault="008325A3" w:rsidP="0070713E">
      <w:pPr>
        <w:pStyle w:val="a6"/>
        <w:numPr>
          <w:ilvl w:val="0"/>
          <w:numId w:val="8"/>
        </w:numPr>
        <w:snapToGrid w:val="0"/>
        <w:spacing w:before="240" w:after="200"/>
        <w:ind w:leftChars="0"/>
        <w:rPr>
          <w:rFonts w:cs="BiauKai"/>
        </w:rPr>
      </w:pPr>
      <w:r w:rsidRPr="0070713E">
        <w:rPr>
          <w:rFonts w:cs="BiauKai" w:hint="eastAsia"/>
        </w:rPr>
        <w:t>文字</w:t>
      </w:r>
      <w:r w:rsidRPr="0070713E">
        <w:rPr>
          <w:rFonts w:cs="BiauKai"/>
        </w:rPr>
        <w:t>生成：小說，詩詞，樂曲，聊天對話，等應用。</w:t>
      </w:r>
    </w:p>
    <w:p w14:paraId="0C85B7D7" w14:textId="296F9DEA" w:rsidR="008325A3" w:rsidRPr="0070713E" w:rsidRDefault="008325A3" w:rsidP="0070713E">
      <w:pPr>
        <w:pStyle w:val="a6"/>
        <w:numPr>
          <w:ilvl w:val="0"/>
          <w:numId w:val="8"/>
        </w:numPr>
        <w:snapToGrid w:val="0"/>
        <w:spacing w:before="240" w:after="200"/>
        <w:ind w:leftChars="0"/>
        <w:rPr>
          <w:rFonts w:cs="BiauKai"/>
        </w:rPr>
      </w:pPr>
      <w:r w:rsidRPr="0070713E">
        <w:rPr>
          <w:rFonts w:cs="BiauKai" w:hint="eastAsia"/>
        </w:rPr>
        <w:t>聲音生成：人類</w:t>
      </w:r>
      <w:r w:rsidR="0070713E" w:rsidRPr="0070713E">
        <w:rPr>
          <w:rFonts w:cs="BiauKai" w:hint="eastAsia"/>
        </w:rPr>
        <w:t>語音對話，物動聲音模仿，樂器演奏，歌曲生成，等應用。</w:t>
      </w:r>
    </w:p>
    <w:p w14:paraId="3A09EDEE" w14:textId="5FD3D0C5" w:rsidR="0070713E" w:rsidRPr="0070713E" w:rsidRDefault="0070713E" w:rsidP="0070713E">
      <w:pPr>
        <w:pStyle w:val="a6"/>
        <w:numPr>
          <w:ilvl w:val="0"/>
          <w:numId w:val="8"/>
        </w:numPr>
        <w:snapToGrid w:val="0"/>
        <w:spacing w:before="240" w:after="200"/>
        <w:ind w:leftChars="0"/>
        <w:rPr>
          <w:rFonts w:cs="BiauKai"/>
        </w:rPr>
      </w:pPr>
      <w:r w:rsidRPr="0070713E">
        <w:rPr>
          <w:rFonts w:cs="BiauKai" w:hint="eastAsia"/>
        </w:rPr>
        <w:t>影像生成：</w:t>
      </w:r>
      <w:r w:rsidRPr="0070713E">
        <w:rPr>
          <w:rFonts w:ascii="LXGW WenKai" w:hAnsi="LXGW WenKai" w:cs="BiauKai" w:hint="eastAsia"/>
        </w:rPr>
        <w:t>擬真照片</w:t>
      </w:r>
      <w:r w:rsidRPr="0070713E">
        <w:rPr>
          <w:rFonts w:cs="BiauKai" w:hint="eastAsia"/>
        </w:rPr>
        <w:t>，繪晝創作，短片視頻，生物醫療影像，等應用。</w:t>
      </w:r>
    </w:p>
    <w:p w14:paraId="52B7C5CB" w14:textId="216349D7" w:rsidR="00DD4164" w:rsidRDefault="0070713E" w:rsidP="0070713E">
      <w:pPr>
        <w:snapToGrid w:val="0"/>
        <w:spacing w:before="240" w:after="200"/>
        <w:jc w:val="both"/>
        <w:rPr>
          <w:rFonts w:cs="BiauKai"/>
        </w:rPr>
      </w:pPr>
      <w:r>
        <w:rPr>
          <w:rFonts w:cs="BiauKai" w:hint="eastAsia"/>
        </w:rPr>
        <w:t>近年被商業化應用的影像生成</w:t>
      </w:r>
      <w:r w:rsidR="009570FD">
        <w:rPr>
          <w:rFonts w:cs="BiauKai" w:hint="eastAsia"/>
        </w:rPr>
        <w:t>模型</w:t>
      </w:r>
      <w:r>
        <w:rPr>
          <w:rFonts w:cs="BiauKai" w:hint="eastAsia"/>
        </w:rPr>
        <w:t>，例如擴散模型(</w:t>
      </w:r>
      <w:r w:rsidRPr="0070713E">
        <w:rPr>
          <w:rFonts w:cs="BiauKai"/>
        </w:rPr>
        <w:t>diffusion model</w:t>
      </w:r>
      <w:r>
        <w:rPr>
          <w:rFonts w:cs="BiauKai" w:hint="eastAsia"/>
        </w:rPr>
        <w:t>)被使用在</w:t>
      </w:r>
      <w:r w:rsidR="008A5E77">
        <w:rPr>
          <w:rFonts w:cs="BiauKai" w:hint="eastAsia"/>
        </w:rPr>
        <w:t>繪畫創</w:t>
      </w:r>
      <w:r>
        <w:rPr>
          <w:rFonts w:cs="BiauKai" w:hint="eastAsia"/>
        </w:rPr>
        <w:t>作</w:t>
      </w:r>
      <w:r w:rsidR="009570FD">
        <w:rPr>
          <w:rFonts w:cs="BiauKai" w:hint="eastAsia"/>
        </w:rPr>
        <w:t>，(圖1.2</w:t>
      </w:r>
      <w:r w:rsidR="00C145F5">
        <w:rPr>
          <w:rFonts w:cs="BiauKai" w:hint="eastAsia"/>
        </w:rPr>
        <w:t>6</w:t>
      </w:r>
      <w:r w:rsidR="009570FD">
        <w:rPr>
          <w:rFonts w:cs="BiauKai" w:hint="eastAsia"/>
        </w:rPr>
        <w:t xml:space="preserve"> </w:t>
      </w:r>
      <w:r w:rsidR="009570FD" w:rsidRPr="009570FD">
        <w:rPr>
          <w:rFonts w:cs="BiauKai"/>
        </w:rPr>
        <w:t>stable-diffusion model生成內容</w:t>
      </w:r>
      <w:r w:rsidR="009570FD">
        <w:rPr>
          <w:rFonts w:cs="BiauKai" w:hint="eastAsia"/>
        </w:rPr>
        <w:t>)</w:t>
      </w:r>
      <w:r>
        <w:rPr>
          <w:rFonts w:cs="BiauKai" w:hint="eastAsia"/>
        </w:rPr>
        <w:t>，讓繪師可以利用文字提示詞來產生畫作的</w:t>
      </w:r>
      <w:r w:rsidR="008A5E77">
        <w:rPr>
          <w:rFonts w:cs="BiauKai" w:hint="eastAsia"/>
        </w:rPr>
        <w:t>參考</w:t>
      </w:r>
      <w:r>
        <w:rPr>
          <w:rFonts w:cs="BiauKai" w:hint="eastAsia"/>
        </w:rPr>
        <w:t>樣本</w:t>
      </w:r>
      <w:r w:rsidR="008A5E77">
        <w:rPr>
          <w:rFonts w:cs="BiauKai" w:hint="eastAsia"/>
        </w:rPr>
        <w:t>，因</w:t>
      </w:r>
      <w:r>
        <w:rPr>
          <w:rFonts w:cs="BiauKai" w:hint="eastAsia"/>
        </w:rPr>
        <w:t>此可以提高</w:t>
      </w:r>
      <w:r w:rsidR="008A5E77">
        <w:rPr>
          <w:rFonts w:cs="BiauKai" w:hint="eastAsia"/>
        </w:rPr>
        <w:t>工作效率</w:t>
      </w:r>
      <w:r w:rsidR="00DD4164">
        <w:rPr>
          <w:rFonts w:cs="BiauKai" w:hint="eastAsia"/>
        </w:rPr>
        <w:t>，</w:t>
      </w:r>
      <w:r>
        <w:rPr>
          <w:rFonts w:cs="BiauKai" w:hint="eastAsia"/>
        </w:rPr>
        <w:t>同時也帶來新的工作機會-</w:t>
      </w:r>
      <w:r w:rsidRPr="0070713E">
        <w:t xml:space="preserve"> </w:t>
      </w:r>
      <w:r w:rsidRPr="0070713E">
        <w:rPr>
          <w:rFonts w:cs="BiauKai"/>
          <w:b/>
        </w:rPr>
        <w:t>AI美術溝通師</w:t>
      </w:r>
      <w:r>
        <w:rPr>
          <w:rFonts w:cs="BiauKai"/>
        </w:rPr>
        <w:t>。</w:t>
      </w:r>
    </w:p>
    <w:p w14:paraId="6F2BEA83" w14:textId="554727E5" w:rsidR="00DD4164" w:rsidRDefault="00E614BD" w:rsidP="00E614BD">
      <w:pPr>
        <w:snapToGrid w:val="0"/>
        <w:spacing w:before="240" w:after="200"/>
        <w:jc w:val="center"/>
        <w:rPr>
          <w:rFonts w:cs="BiauKai"/>
        </w:rPr>
      </w:pPr>
      <w:r>
        <w:rPr>
          <w:noProof/>
        </w:rPr>
        <w:drawing>
          <wp:inline distT="0" distB="0" distL="0" distR="0" wp14:anchorId="25D2719B" wp14:editId="155D12FD">
            <wp:extent cx="4504762" cy="3838096"/>
            <wp:effectExtent l="0" t="0" r="0" b="0"/>
            <wp:docPr id="294" name="圖片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4504762" cy="3838096"/>
                    </a:xfrm>
                    <a:prstGeom prst="rect">
                      <a:avLst/>
                    </a:prstGeom>
                  </pic:spPr>
                </pic:pic>
              </a:graphicData>
            </a:graphic>
          </wp:inline>
        </w:drawing>
      </w:r>
    </w:p>
    <w:p w14:paraId="1396D0F2" w14:textId="30AE11CD" w:rsidR="00E614BD" w:rsidRDefault="00E614BD" w:rsidP="00E614BD">
      <w:pPr>
        <w:snapToGrid w:val="0"/>
        <w:spacing w:before="240" w:after="200"/>
        <w:jc w:val="center"/>
        <w:rPr>
          <w:rFonts w:cs="BiauKai"/>
        </w:rPr>
      </w:pPr>
      <w:bookmarkStart w:id="158" w:name="OLE_LINK191"/>
      <w:bookmarkStart w:id="159" w:name="OLE_LINK192"/>
      <w:r w:rsidRPr="008325A3">
        <w:rPr>
          <w:rFonts w:cs="BiauKai" w:hint="eastAsia"/>
        </w:rPr>
        <w:t>圖</w:t>
      </w:r>
      <w:r>
        <w:rPr>
          <w:rFonts w:cs="BiauKai"/>
        </w:rPr>
        <w:t>1.2</w:t>
      </w:r>
      <w:r w:rsidR="00C145F5">
        <w:rPr>
          <w:rFonts w:cs="BiauKai" w:hint="eastAsia"/>
        </w:rPr>
        <w:t>6</w:t>
      </w:r>
      <w:r>
        <w:rPr>
          <w:rFonts w:cs="BiauKai" w:hint="eastAsia"/>
        </w:rPr>
        <w:t xml:space="preserve"> </w:t>
      </w:r>
      <w:bookmarkStart w:id="160" w:name="OLE_LINK185"/>
      <w:bookmarkStart w:id="161" w:name="OLE_LINK186"/>
      <w:r>
        <w:rPr>
          <w:rFonts w:cs="BiauKai" w:hint="eastAsia"/>
        </w:rPr>
        <w:t>stable-diffusion model生成內容</w:t>
      </w:r>
      <w:bookmarkEnd w:id="158"/>
      <w:bookmarkEnd w:id="159"/>
      <w:bookmarkEnd w:id="160"/>
      <w:bookmarkEnd w:id="161"/>
    </w:p>
    <w:p w14:paraId="4409155D" w14:textId="0B23D75A" w:rsidR="0000261C" w:rsidRDefault="0000261C" w:rsidP="0000261C">
      <w:pPr>
        <w:snapToGrid w:val="0"/>
        <w:spacing w:before="240" w:after="200"/>
        <w:jc w:val="both"/>
        <w:rPr>
          <w:rFonts w:cs="BiauKai"/>
        </w:rPr>
      </w:pPr>
      <w:r>
        <w:rPr>
          <w:rFonts w:cs="BiauKai" w:hint="eastAsia"/>
        </w:rPr>
        <w:t>3.對話機器人應用</w:t>
      </w:r>
    </w:p>
    <w:p w14:paraId="7F2ED274" w14:textId="1FA059DB" w:rsidR="00541360" w:rsidRDefault="0000261C" w:rsidP="0000261C">
      <w:pPr>
        <w:snapToGrid w:val="0"/>
        <w:spacing w:before="240" w:after="200"/>
        <w:ind w:firstLine="480"/>
        <w:rPr>
          <w:rFonts w:cs="BiauKai"/>
        </w:rPr>
      </w:pPr>
      <w:r>
        <w:rPr>
          <w:rFonts w:cs="BiauKai" w:hint="eastAsia"/>
        </w:rPr>
        <w:t>在前一小節介紹人工智慧生成內容應用，在文字生成內容部份一個常見的用途是對話機器人應用。在2022年底由OpenAI基於GPT-3.5語言模型與強化</w:t>
      </w:r>
      <w:r w:rsidR="00444A45">
        <w:rPr>
          <w:rFonts w:cs="BiauKai" w:hint="eastAsia"/>
        </w:rPr>
        <w:t>式</w:t>
      </w:r>
      <w:r>
        <w:rPr>
          <w:rFonts w:cs="BiauKai" w:hint="eastAsia"/>
        </w:rPr>
        <w:t>學習訓練模型所建構的ChatGPT對話機器人</w:t>
      </w:r>
      <w:r w:rsidRPr="0000261C">
        <w:rPr>
          <w:rFonts w:cs="BiauKai" w:hint="eastAsia"/>
        </w:rPr>
        <w:t>上線</w:t>
      </w:r>
      <w:r>
        <w:rPr>
          <w:rFonts w:cs="BiauKai" w:hint="eastAsia"/>
        </w:rPr>
        <w:t>，吸引了上百萬用戶註冊使用。</w:t>
      </w:r>
      <w:r w:rsidRPr="0000261C">
        <w:rPr>
          <w:rFonts w:cs="BiauKai"/>
        </w:rPr>
        <w:t>OpenAI成立於2015年底，總部位於舊金山，</w:t>
      </w:r>
      <w:r w:rsidR="00444A45">
        <w:rPr>
          <w:rFonts w:cs="BiauKai" w:hint="eastAsia"/>
        </w:rPr>
        <w:t>創始人伊隆馬斯克以及山姆</w:t>
      </w:r>
      <w:r w:rsidR="00444A45" w:rsidRPr="00444A45">
        <w:rPr>
          <w:rFonts w:cs="BiauKai" w:hint="eastAsia"/>
        </w:rPr>
        <w:lastRenderedPageBreak/>
        <w:t>柯曼</w:t>
      </w:r>
      <w:r w:rsidR="00444A45">
        <w:rPr>
          <w:rFonts w:cs="BiauKai" w:hint="eastAsia"/>
        </w:rPr>
        <w:t>，2019年取得微軟投資10億美金，合作在微軟Azure雲端平台開發人工智慧應用服務，微軟也在2020年取得OpenAI GPT-3語言模型授權。</w:t>
      </w:r>
    </w:p>
    <w:p w14:paraId="435EFB8C" w14:textId="222E8487" w:rsidR="00444A45" w:rsidRDefault="00444A45" w:rsidP="0000261C">
      <w:pPr>
        <w:snapToGrid w:val="0"/>
        <w:spacing w:before="240" w:after="200"/>
        <w:ind w:firstLine="480"/>
        <w:rPr>
          <w:rFonts w:cs="BiauKai"/>
        </w:rPr>
      </w:pPr>
      <w:r>
        <w:rPr>
          <w:rFonts w:cs="BiauKai" w:hint="eastAsia"/>
        </w:rPr>
        <w:t>ChatGPT在文字內容有相常良好的內容輸出，如下</w:t>
      </w:r>
      <w:r w:rsidRPr="00444A45">
        <w:rPr>
          <w:rFonts w:cs="BiauKai" w:hint="eastAsia"/>
        </w:rPr>
        <w:t>圖</w:t>
      </w:r>
      <w:r w:rsidRPr="00444A45">
        <w:rPr>
          <w:rFonts w:cs="BiauKai"/>
        </w:rPr>
        <w:t>1.23 ChatGPT生成對話內容</w:t>
      </w:r>
      <w:r>
        <w:rPr>
          <w:rFonts w:cs="BiauKai"/>
        </w:rPr>
        <w:t>，同時它基於強化式學習可以記憶與使用者之間的對話，讓對話內容前後文能具有邏輯的一致性，讓對話體驗更為擬真。</w:t>
      </w:r>
    </w:p>
    <w:p w14:paraId="4DD3448D" w14:textId="3B4BB5D0" w:rsidR="00444A45" w:rsidRPr="00C933A0" w:rsidRDefault="005A6202" w:rsidP="0000261C">
      <w:pPr>
        <w:snapToGrid w:val="0"/>
        <w:spacing w:before="240" w:after="200"/>
        <w:ind w:firstLine="480"/>
        <w:rPr>
          <w:rFonts w:cs="BiauKai"/>
        </w:rPr>
      </w:pPr>
      <w:r>
        <w:rPr>
          <w:rFonts w:cs="BiauKai"/>
        </w:rPr>
        <w:pict w14:anchorId="09443F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4.75pt;height:257.25pt">
            <v:imagedata r:id="rId23" o:title="chatGPT_test"/>
          </v:shape>
        </w:pict>
      </w:r>
    </w:p>
    <w:p w14:paraId="781362AC" w14:textId="57C0A08D" w:rsidR="0000261C" w:rsidRDefault="00444A45" w:rsidP="00444A45">
      <w:pPr>
        <w:snapToGrid w:val="0"/>
        <w:spacing w:before="240" w:after="200"/>
        <w:jc w:val="center"/>
        <w:rPr>
          <w:rFonts w:cs="BiauKai"/>
        </w:rPr>
      </w:pPr>
      <w:bookmarkStart w:id="162" w:name="OLE_LINK193"/>
      <w:bookmarkStart w:id="163" w:name="OLE_LINK194"/>
      <w:r w:rsidRPr="00444A45">
        <w:rPr>
          <w:rFonts w:cs="BiauKai" w:hint="eastAsia"/>
        </w:rPr>
        <w:t>圖</w:t>
      </w:r>
      <w:r w:rsidRPr="00444A45">
        <w:rPr>
          <w:rFonts w:cs="BiauKai"/>
        </w:rPr>
        <w:t>1.2</w:t>
      </w:r>
      <w:r w:rsidR="00C145F5">
        <w:rPr>
          <w:rFonts w:cs="BiauKai" w:hint="eastAsia"/>
        </w:rPr>
        <w:t>7</w:t>
      </w:r>
      <w:r w:rsidRPr="00444A45">
        <w:rPr>
          <w:rFonts w:cs="BiauKai"/>
        </w:rPr>
        <w:t xml:space="preserve"> </w:t>
      </w:r>
      <w:r>
        <w:rPr>
          <w:rFonts w:cs="BiauKai" w:hint="eastAsia"/>
        </w:rPr>
        <w:t>ChatGPT</w:t>
      </w:r>
      <w:r w:rsidRPr="00444A45">
        <w:rPr>
          <w:rFonts w:cs="BiauKai"/>
        </w:rPr>
        <w:t>生成</w:t>
      </w:r>
      <w:r>
        <w:rPr>
          <w:rFonts w:cs="BiauKai"/>
        </w:rPr>
        <w:t>對話</w:t>
      </w:r>
      <w:r w:rsidRPr="00444A45">
        <w:rPr>
          <w:rFonts w:cs="BiauKai"/>
        </w:rPr>
        <w:t>內容</w:t>
      </w:r>
      <w:bookmarkEnd w:id="162"/>
      <w:bookmarkEnd w:id="163"/>
    </w:p>
    <w:p w14:paraId="350393A7" w14:textId="6AD324FD" w:rsidR="00444A45" w:rsidRDefault="00444A45" w:rsidP="00541360">
      <w:pPr>
        <w:snapToGrid w:val="0"/>
        <w:spacing w:before="240" w:after="200"/>
        <w:rPr>
          <w:rFonts w:cs="BiauKai"/>
        </w:rPr>
      </w:pPr>
      <w:r w:rsidRPr="00444A45">
        <w:rPr>
          <w:rFonts w:cs="BiauKai"/>
        </w:rPr>
        <w:t>ChatGPT 在</w:t>
      </w:r>
      <w:r w:rsidR="00BE56E2">
        <w:rPr>
          <w:rFonts w:cs="BiauKai" w:hint="eastAsia"/>
        </w:rPr>
        <w:t>2022年12月首次發佈上線</w:t>
      </w:r>
      <w:r w:rsidR="00BE56E2">
        <w:rPr>
          <w:rFonts w:cs="BiauKai"/>
        </w:rPr>
        <w:t>，可以應對多種</w:t>
      </w:r>
      <w:r w:rsidRPr="00444A45">
        <w:rPr>
          <w:rFonts w:cs="BiauKai"/>
        </w:rPr>
        <w:t>主題，</w:t>
      </w:r>
      <w:r w:rsidR="00BE56E2">
        <w:rPr>
          <w:rFonts w:cs="BiauKai"/>
        </w:rPr>
        <w:t>例如程式寫作</w:t>
      </w:r>
      <w:r w:rsidR="00BE56E2" w:rsidRPr="00BE56E2">
        <w:rPr>
          <w:rFonts w:cs="BiauKai"/>
        </w:rPr>
        <w:t>的問題</w:t>
      </w:r>
      <w:r w:rsidRPr="00444A45">
        <w:rPr>
          <w:rFonts w:cs="BiauKai"/>
        </w:rPr>
        <w:t xml:space="preserve"> 、</w:t>
      </w:r>
      <w:r w:rsidR="00BE56E2">
        <w:rPr>
          <w:rFonts w:cs="BiauKai"/>
        </w:rPr>
        <w:t>產生</w:t>
      </w:r>
      <w:r w:rsidRPr="00444A45">
        <w:rPr>
          <w:rFonts w:cs="BiauKai"/>
        </w:rPr>
        <w:t>電視劇本和科學相關領域</w:t>
      </w:r>
      <w:r w:rsidR="00BE56E2">
        <w:rPr>
          <w:rFonts w:cs="BiauKai"/>
        </w:rPr>
        <w:t>問題，都能給出具參考價值的回覆</w:t>
      </w:r>
      <w:r w:rsidRPr="00444A45">
        <w:rPr>
          <w:rFonts w:cs="BiauKai"/>
        </w:rPr>
        <w:t>，也有人用於</w:t>
      </w:r>
      <w:r w:rsidR="00BE56E2">
        <w:rPr>
          <w:rFonts w:cs="BiauKai"/>
        </w:rPr>
        <w:t>英文教學，</w:t>
      </w:r>
      <w:r w:rsidRPr="00444A45">
        <w:rPr>
          <w:rFonts w:cs="BiauKai"/>
        </w:rPr>
        <w:t>文字創作，等等</w:t>
      </w:r>
      <w:r w:rsidR="00BE56E2">
        <w:rPr>
          <w:rFonts w:cs="BiauKai"/>
        </w:rPr>
        <w:t>用途</w:t>
      </w:r>
      <w:r w:rsidRPr="00444A45">
        <w:rPr>
          <w:rFonts w:cs="BiauKai"/>
        </w:rPr>
        <w:t>。</w:t>
      </w:r>
    </w:p>
    <w:p w14:paraId="413EF38C" w14:textId="77777777" w:rsidR="00BE56E2" w:rsidRPr="00444A45" w:rsidRDefault="00BE56E2" w:rsidP="00541360">
      <w:pPr>
        <w:snapToGrid w:val="0"/>
        <w:spacing w:before="240" w:after="200"/>
        <w:rPr>
          <w:rFonts w:cs="BiauKai"/>
        </w:rPr>
      </w:pPr>
    </w:p>
    <w:p w14:paraId="42DBFE94" w14:textId="2B6ECE58" w:rsidR="00B76F9E" w:rsidRPr="008A43D4" w:rsidRDefault="00802F4F" w:rsidP="00B76F9E">
      <w:pPr>
        <w:pStyle w:val="2"/>
        <w:snapToGrid w:val="0"/>
        <w:spacing w:before="240" w:line="240" w:lineRule="auto"/>
        <w:rPr>
          <w:rFonts w:ascii="LXGW WenKai" w:hAnsi="LXGW WenKai" w:cs="BiauKai"/>
          <w:b/>
          <w:sz w:val="28"/>
          <w:szCs w:val="36"/>
        </w:rPr>
      </w:pPr>
      <w:r>
        <w:rPr>
          <w:rFonts w:ascii="LXGW WenKai" w:hAnsi="LXGW WenKai" w:cs="BiauKai" w:hint="eastAsia"/>
          <w:b/>
          <w:sz w:val="28"/>
          <w:szCs w:val="36"/>
        </w:rPr>
        <w:t>1</w:t>
      </w:r>
      <w:r w:rsidR="00B76F9E" w:rsidRPr="008A43D4">
        <w:rPr>
          <w:rFonts w:ascii="LXGW WenKai" w:hAnsi="LXGW WenKai" w:cs="BiauKai"/>
          <w:b/>
          <w:sz w:val="28"/>
          <w:szCs w:val="36"/>
        </w:rPr>
        <w:t>.</w:t>
      </w:r>
      <w:r w:rsidR="008B2E61">
        <w:rPr>
          <w:rFonts w:ascii="LXGW WenKai" w:hAnsi="LXGW WenKai" w:cs="BiauKai" w:hint="eastAsia"/>
          <w:b/>
          <w:sz w:val="28"/>
          <w:szCs w:val="36"/>
        </w:rPr>
        <w:t>6</w:t>
      </w:r>
      <w:r w:rsidR="00B76F9E" w:rsidRPr="008A43D4">
        <w:rPr>
          <w:rFonts w:ascii="LXGW WenKai" w:hAnsi="LXGW WenKai" w:cs="BiauKai"/>
          <w:b/>
          <w:sz w:val="28"/>
          <w:szCs w:val="36"/>
        </w:rPr>
        <w:t xml:space="preserve">.3 </w:t>
      </w:r>
      <w:r w:rsidR="002D2E8E">
        <w:rPr>
          <w:rFonts w:ascii="LXGW WenKai" w:hAnsi="LXGW WenKai" w:cs="BiauKai"/>
          <w:b/>
          <w:sz w:val="28"/>
          <w:szCs w:val="36"/>
        </w:rPr>
        <w:t>升高察思：</w:t>
      </w:r>
      <w:r w:rsidR="00B76F9E">
        <w:rPr>
          <w:rFonts w:ascii="LXGW WenKai" w:hAnsi="LXGW WenKai" w:cs="BiauKai" w:hint="eastAsia"/>
          <w:b/>
          <w:sz w:val="28"/>
          <w:szCs w:val="36"/>
        </w:rPr>
        <w:t>人工智慧升級</w:t>
      </w:r>
    </w:p>
    <w:p w14:paraId="12F6F7FF" w14:textId="3C88147F" w:rsidR="00ED3573" w:rsidRDefault="00ED3573" w:rsidP="00ED3573">
      <w:pPr>
        <w:snapToGrid w:val="0"/>
        <w:spacing w:before="240" w:after="200"/>
        <w:ind w:firstLine="480"/>
        <w:jc w:val="both"/>
        <w:rPr>
          <w:rFonts w:cs="BiauKai"/>
        </w:rPr>
      </w:pPr>
      <w:r w:rsidRPr="00ED3573">
        <w:rPr>
          <w:rFonts w:cs="BiauKai" w:hint="eastAsia"/>
        </w:rPr>
        <w:t>近幾年的人工智慧發展有許多新的應用升級</w:t>
      </w:r>
      <w:r>
        <w:rPr>
          <w:rFonts w:cs="BiauKai" w:hint="eastAsia"/>
        </w:rPr>
        <w:t>，</w:t>
      </w:r>
      <w:r w:rsidRPr="00ED3573">
        <w:rPr>
          <w:rFonts w:cs="BiauKai" w:hint="eastAsia"/>
        </w:rPr>
        <w:t>例如在資料隱私的應用使用聯邦式學習</w:t>
      </w:r>
      <w:r>
        <w:rPr>
          <w:rFonts w:cs="BiauKai" w:hint="eastAsia"/>
        </w:rPr>
        <w:t>(</w:t>
      </w:r>
      <w:r w:rsidRPr="00773DD9">
        <w:rPr>
          <w:rFonts w:cs="BiauKai"/>
        </w:rPr>
        <w:t>Federated</w:t>
      </w:r>
      <w:r>
        <w:rPr>
          <w:rFonts w:cs="BiauKai" w:hint="eastAsia"/>
        </w:rPr>
        <w:t xml:space="preserve"> Learning)</w:t>
      </w:r>
      <w:r w:rsidRPr="00ED3573">
        <w:rPr>
          <w:rFonts w:cs="BiauKai" w:hint="eastAsia"/>
        </w:rPr>
        <w:t>來確保資料的使用不用離開原</w:t>
      </w:r>
      <w:r>
        <w:rPr>
          <w:rFonts w:cs="BiauKai" w:hint="eastAsia"/>
        </w:rPr>
        <w:t>保管</w:t>
      </w:r>
      <w:r w:rsidRPr="00ED3573">
        <w:rPr>
          <w:rFonts w:cs="BiauKai" w:hint="eastAsia"/>
        </w:rPr>
        <w:t>單位</w:t>
      </w:r>
      <w:r>
        <w:rPr>
          <w:rFonts w:cs="BiauKai" w:hint="eastAsia"/>
        </w:rPr>
        <w:t>，</w:t>
      </w:r>
      <w:r w:rsidRPr="00ED3573">
        <w:rPr>
          <w:rFonts w:cs="BiauKai" w:hint="eastAsia"/>
        </w:rPr>
        <w:t>讓演算法模型在資料</w:t>
      </w:r>
      <w:r>
        <w:rPr>
          <w:rFonts w:cs="BiauKai" w:hint="eastAsia"/>
        </w:rPr>
        <w:t>保管</w:t>
      </w:r>
      <w:r w:rsidRPr="00ED3573">
        <w:rPr>
          <w:rFonts w:cs="BiauKai" w:hint="eastAsia"/>
        </w:rPr>
        <w:t>單位</w:t>
      </w:r>
      <w:r>
        <w:rPr>
          <w:rFonts w:cs="BiauKai" w:hint="eastAsia"/>
        </w:rPr>
        <w:t>內</w:t>
      </w:r>
      <w:r w:rsidRPr="00ED3573">
        <w:rPr>
          <w:rFonts w:cs="BiauKai" w:hint="eastAsia"/>
        </w:rPr>
        <w:t>進行模型訓練</w:t>
      </w:r>
      <w:r>
        <w:rPr>
          <w:rFonts w:cs="BiauKai" w:hint="eastAsia"/>
        </w:rPr>
        <w:t>再</w:t>
      </w:r>
      <w:r w:rsidRPr="00ED3573">
        <w:rPr>
          <w:rFonts w:cs="BiauKai" w:hint="eastAsia"/>
        </w:rPr>
        <w:t>將訓練</w:t>
      </w:r>
      <w:r>
        <w:rPr>
          <w:rFonts w:cs="BiauKai" w:hint="eastAsia"/>
        </w:rPr>
        <w:t>後</w:t>
      </w:r>
      <w:r w:rsidRPr="00ED3573">
        <w:rPr>
          <w:rFonts w:cs="BiauKai" w:hint="eastAsia"/>
        </w:rPr>
        <w:t>的權重參數整合到模型</w:t>
      </w:r>
      <w:r>
        <w:rPr>
          <w:rFonts w:cs="BiauKai" w:hint="eastAsia"/>
        </w:rPr>
        <w:t>參數儲存資料庫，如此就可以確保資料的隱私不</w:t>
      </w:r>
      <w:r w:rsidRPr="00ED3573">
        <w:rPr>
          <w:rFonts w:cs="BiauKai" w:hint="eastAsia"/>
        </w:rPr>
        <w:t>外洩</w:t>
      </w:r>
      <w:r>
        <w:rPr>
          <w:rFonts w:cs="BiauKai" w:hint="eastAsia"/>
        </w:rPr>
        <w:t>。在電子商務的應用上由於推薦系統演算法的改良</w:t>
      </w:r>
      <w:r w:rsidRPr="00ED3573">
        <w:rPr>
          <w:rFonts w:cs="BiauKai" w:hint="eastAsia"/>
        </w:rPr>
        <w:t>使得現在的推薦系統能提供更高個人化的電子商務</w:t>
      </w:r>
      <w:r>
        <w:rPr>
          <w:rFonts w:cs="BiauKai" w:hint="eastAsia"/>
        </w:rPr>
        <w:t>應用</w:t>
      </w:r>
      <w:r w:rsidRPr="00ED3573">
        <w:rPr>
          <w:rFonts w:cs="BiauKai" w:hint="eastAsia"/>
        </w:rPr>
        <w:t>讓使用者和消費者在線上的服務體驗更加完善</w:t>
      </w:r>
      <w:r>
        <w:rPr>
          <w:rFonts w:cs="BiauKai" w:hint="eastAsia"/>
        </w:rPr>
        <w:t>。</w:t>
      </w:r>
    </w:p>
    <w:p w14:paraId="2794A1AB" w14:textId="427FA53C" w:rsidR="00ED3573" w:rsidRDefault="00ED3573" w:rsidP="00ED3573">
      <w:pPr>
        <w:snapToGrid w:val="0"/>
        <w:spacing w:before="240" w:after="200"/>
        <w:ind w:firstLine="480"/>
        <w:jc w:val="both"/>
        <w:rPr>
          <w:rFonts w:cs="BiauKai"/>
        </w:rPr>
      </w:pPr>
      <w:r w:rsidRPr="00ED3573">
        <w:rPr>
          <w:rFonts w:cs="BiauKai" w:hint="eastAsia"/>
        </w:rPr>
        <w:lastRenderedPageBreak/>
        <w:t>另外在自然語言處理的應用受益於演算法的改良</w:t>
      </w:r>
      <w:r>
        <w:rPr>
          <w:rFonts w:cs="BiauKai" w:hint="eastAsia"/>
        </w:rPr>
        <w:t>，</w:t>
      </w:r>
      <w:r w:rsidRPr="00ED3573">
        <w:rPr>
          <w:rFonts w:cs="BiauKai" w:hint="eastAsia"/>
        </w:rPr>
        <w:t>使得許多自然語言生成模型能夠提供更接近人類</w:t>
      </w:r>
      <w:r>
        <w:rPr>
          <w:rFonts w:cs="BiauKai" w:hint="eastAsia"/>
        </w:rPr>
        <w:t>語意</w:t>
      </w:r>
      <w:r w:rsidRPr="00ED3573">
        <w:rPr>
          <w:rFonts w:cs="BiauKai" w:hint="eastAsia"/>
        </w:rPr>
        <w:t>的語言生成</w:t>
      </w:r>
      <w:r>
        <w:rPr>
          <w:rFonts w:cs="BiauKai" w:hint="eastAsia"/>
        </w:rPr>
        <w:t>。</w:t>
      </w:r>
      <w:r w:rsidR="00EF29BD">
        <w:rPr>
          <w:rFonts w:cs="BiauKai" w:hint="eastAsia"/>
        </w:rPr>
        <w:t>其</w:t>
      </w:r>
      <w:r w:rsidR="00EF29BD" w:rsidRPr="00EF29BD">
        <w:rPr>
          <w:rFonts w:cs="BiauKai" w:hint="eastAsia"/>
        </w:rPr>
        <w:t>延伸</w:t>
      </w:r>
      <w:r w:rsidRPr="00ED3573">
        <w:rPr>
          <w:rFonts w:cs="BiauKai" w:hint="eastAsia"/>
        </w:rPr>
        <w:t>的應用例如</w:t>
      </w:r>
      <w:r w:rsidR="00EF29BD">
        <w:rPr>
          <w:rFonts w:cs="BiauKai" w:hint="eastAsia"/>
        </w:rPr>
        <w:t>：</w:t>
      </w:r>
      <w:r w:rsidRPr="00ED3573">
        <w:rPr>
          <w:rFonts w:cs="BiauKai" w:hint="eastAsia"/>
        </w:rPr>
        <w:t>對話機器人</w:t>
      </w:r>
      <w:bookmarkStart w:id="164" w:name="OLE_LINK132"/>
      <w:bookmarkStart w:id="165" w:name="OLE_LINK133"/>
      <w:r w:rsidR="00EF29BD">
        <w:rPr>
          <w:rFonts w:cs="BiauKai" w:hint="eastAsia"/>
        </w:rPr>
        <w:t>、</w:t>
      </w:r>
      <w:bookmarkEnd w:id="164"/>
      <w:bookmarkEnd w:id="165"/>
      <w:r w:rsidRPr="00ED3573">
        <w:rPr>
          <w:rFonts w:cs="BiauKai" w:hint="eastAsia"/>
        </w:rPr>
        <w:t>語音助理</w:t>
      </w:r>
      <w:r w:rsidR="00EF29BD">
        <w:rPr>
          <w:rFonts w:cs="BiauKai" w:hint="eastAsia"/>
        </w:rPr>
        <w:t>、</w:t>
      </w:r>
      <w:r w:rsidRPr="00ED3573">
        <w:rPr>
          <w:rFonts w:cs="BiauKai" w:hint="eastAsia"/>
        </w:rPr>
        <w:t>文章創作</w:t>
      </w:r>
      <w:r w:rsidR="00EF29BD">
        <w:rPr>
          <w:rFonts w:cs="BiauKai" w:hint="eastAsia"/>
        </w:rPr>
        <w:t>、</w:t>
      </w:r>
      <w:r w:rsidRPr="00ED3573">
        <w:rPr>
          <w:rFonts w:cs="BiauKai" w:hint="eastAsia"/>
        </w:rPr>
        <w:t>語言翻譯</w:t>
      </w:r>
      <w:r w:rsidR="00EF29BD">
        <w:rPr>
          <w:rFonts w:cs="BiauKai" w:hint="eastAsia"/>
        </w:rPr>
        <w:t>、</w:t>
      </w:r>
      <w:r w:rsidRPr="00ED3573">
        <w:rPr>
          <w:rFonts w:cs="BiauKai" w:hint="eastAsia"/>
        </w:rPr>
        <w:t>等應用領域</w:t>
      </w:r>
      <w:r w:rsidR="00EF29BD">
        <w:rPr>
          <w:rFonts w:cs="BiauKai" w:hint="eastAsia"/>
        </w:rPr>
        <w:t>，</w:t>
      </w:r>
      <w:r w:rsidRPr="00ED3573">
        <w:rPr>
          <w:rFonts w:cs="BiauKai" w:hint="eastAsia"/>
        </w:rPr>
        <w:t>都獲得更好的升級</w:t>
      </w:r>
      <w:r w:rsidR="00EF29BD">
        <w:rPr>
          <w:rFonts w:cs="BiauKai" w:hint="eastAsia"/>
        </w:rPr>
        <w:t>。</w:t>
      </w:r>
    </w:p>
    <w:p w14:paraId="1C58C931" w14:textId="6FFA4629" w:rsidR="00BE56E2" w:rsidRDefault="00DA1C8E" w:rsidP="00DA1C8E">
      <w:pPr>
        <w:snapToGrid w:val="0"/>
        <w:spacing w:before="240" w:after="200"/>
        <w:ind w:firstLine="480"/>
        <w:jc w:val="both"/>
        <w:rPr>
          <w:rFonts w:cs="BiauKai"/>
        </w:rPr>
      </w:pPr>
      <w:r>
        <w:rPr>
          <w:rFonts w:cs="BiauKai"/>
        </w:rPr>
        <w:t>除了在技術上的日新月異，人工智慧為管理所帶來的韌性，也可視為是當代管理學的創新，而</w:t>
      </w:r>
      <w:r>
        <w:rPr>
          <w:rFonts w:cs="BiauKai" w:hint="eastAsia"/>
        </w:rPr>
        <w:t>AI所</w:t>
      </w:r>
      <w:r w:rsidR="00BE56E2">
        <w:rPr>
          <w:rFonts w:cs="BiauKai" w:hint="eastAsia"/>
        </w:rPr>
        <w:t>帶來的</w:t>
      </w:r>
      <w:r w:rsidR="00BE56E2" w:rsidRPr="00BE56E2">
        <w:rPr>
          <w:rFonts w:cs="BiauKai" w:hint="eastAsia"/>
        </w:rPr>
        <w:t>管理韌性</w:t>
      </w:r>
      <w:r w:rsidR="00BE56E2">
        <w:rPr>
          <w:rFonts w:cs="BiauKai" w:hint="eastAsia"/>
        </w:rPr>
        <w:t>主要有三個方面：</w:t>
      </w:r>
    </w:p>
    <w:p w14:paraId="2A545F9D" w14:textId="7520C8DB" w:rsidR="00BE56E2" w:rsidRDefault="00BE56E2" w:rsidP="00BE56E2">
      <w:pPr>
        <w:pStyle w:val="a6"/>
        <w:numPr>
          <w:ilvl w:val="0"/>
          <w:numId w:val="11"/>
        </w:numPr>
        <w:snapToGrid w:val="0"/>
        <w:spacing w:before="240" w:after="200"/>
        <w:ind w:leftChars="0" w:left="284" w:hanging="284"/>
        <w:jc w:val="both"/>
        <w:rPr>
          <w:rFonts w:cs="BiauKai"/>
        </w:rPr>
      </w:pPr>
      <w:r w:rsidRPr="005C4920">
        <w:rPr>
          <w:rFonts w:cs="BiauKai" w:hint="eastAsia"/>
          <w:b/>
        </w:rPr>
        <w:t>分析能力</w:t>
      </w:r>
      <w:r w:rsidRPr="005C4920">
        <w:rPr>
          <w:rFonts w:cs="BiauKai"/>
          <w:b/>
        </w:rPr>
        <w:t>:</w:t>
      </w:r>
      <w:r w:rsidR="00DA1C8E" w:rsidRPr="00DA1C8E">
        <w:rPr>
          <w:rFonts w:hint="eastAsia"/>
        </w:rPr>
        <w:t xml:space="preserve"> </w:t>
      </w:r>
      <w:r w:rsidR="00DA1C8E">
        <w:rPr>
          <w:rFonts w:hint="eastAsia"/>
        </w:rPr>
        <w:t>基於</w:t>
      </w:r>
      <w:r w:rsidR="00DA1C8E" w:rsidRPr="005C4920">
        <w:rPr>
          <w:rFonts w:cs="BiauKai" w:hint="eastAsia"/>
        </w:rPr>
        <w:t>資料科學方法，利用資料進行探索和推理，從而幫助人們更好地理解問題和作出更明智的決策。在進行資料分析時，資料科學家可以使用一系列不同的方法和工具，例如數據探勘、統計分析和機器學習等。這</w:t>
      </w:r>
      <w:r w:rsidR="00D75B03">
        <w:rPr>
          <w:rFonts w:cs="BiauKai" w:hint="eastAsia"/>
        </w:rPr>
        <w:t>些方法可以幫助資料科學家更有效地分析資料，並從中提取有價值的訊息</w:t>
      </w:r>
      <w:r w:rsidR="00DA1C8E" w:rsidRPr="005C4920">
        <w:rPr>
          <w:rFonts w:cs="BiauKai" w:hint="eastAsia"/>
        </w:rPr>
        <w:t>和規律</w:t>
      </w:r>
      <w:r w:rsidR="005C4920" w:rsidRPr="005C4920">
        <w:rPr>
          <w:rFonts w:cs="BiauKai" w:hint="eastAsia"/>
        </w:rPr>
        <w:t>，</w:t>
      </w:r>
      <w:r w:rsidR="00D75B03">
        <w:rPr>
          <w:rFonts w:cs="BiauKai" w:hint="eastAsia"/>
        </w:rPr>
        <w:t>分析因果關係以</w:t>
      </w:r>
      <w:r w:rsidRPr="005C4920">
        <w:rPr>
          <w:rFonts w:cs="BiauKai" w:hint="eastAsia"/>
        </w:rPr>
        <w:t>診斷問題</w:t>
      </w:r>
      <w:r w:rsidR="005C4920">
        <w:rPr>
          <w:rFonts w:cs="BiauKai" w:hint="eastAsia"/>
        </w:rPr>
        <w:t>並</w:t>
      </w:r>
      <w:r w:rsidRPr="005C4920">
        <w:rPr>
          <w:rFonts w:cs="BiauKai" w:hint="eastAsia"/>
        </w:rPr>
        <w:t>找出真因</w:t>
      </w:r>
      <w:r w:rsidR="005C4920">
        <w:rPr>
          <w:rFonts w:cs="BiauKai" w:hint="eastAsia"/>
        </w:rPr>
        <w:t>。</w:t>
      </w:r>
    </w:p>
    <w:p w14:paraId="50C34FEB" w14:textId="7A056A76" w:rsidR="00BE56E2" w:rsidRDefault="00BD732E" w:rsidP="005C4920">
      <w:pPr>
        <w:snapToGrid w:val="0"/>
        <w:spacing w:before="240" w:after="200"/>
        <w:ind w:left="284"/>
        <w:jc w:val="both"/>
        <w:rPr>
          <w:rFonts w:cs="BiauKai"/>
        </w:rPr>
      </w:pPr>
      <w:r>
        <w:rPr>
          <w:rFonts w:cs="BiauKai" w:hint="eastAsia"/>
        </w:rPr>
        <w:t>例如: 異常偵測</w:t>
      </w:r>
      <w:r w:rsidR="005C4920">
        <w:rPr>
          <w:rFonts w:cs="BiauKai" w:hint="eastAsia"/>
        </w:rPr>
        <w:t>：我們可以利用正例樣本(良品)來進行機器學習模型建立，當有負例樣本(異常品)出現時，模型就可以有效的識別出那些樣本是異常品。</w:t>
      </w:r>
    </w:p>
    <w:p w14:paraId="28656F91" w14:textId="77777777" w:rsidR="005C4920" w:rsidRDefault="00BE56E2" w:rsidP="005C4920">
      <w:pPr>
        <w:pStyle w:val="a6"/>
        <w:numPr>
          <w:ilvl w:val="0"/>
          <w:numId w:val="11"/>
        </w:numPr>
        <w:snapToGrid w:val="0"/>
        <w:spacing w:before="240" w:after="200"/>
        <w:ind w:leftChars="0" w:left="284" w:hanging="284"/>
        <w:jc w:val="both"/>
        <w:rPr>
          <w:rFonts w:cs="BiauKai"/>
        </w:rPr>
      </w:pPr>
      <w:r w:rsidRPr="005C4920">
        <w:rPr>
          <w:rFonts w:cs="BiauKai" w:hint="eastAsia"/>
          <w:b/>
        </w:rPr>
        <w:t>預測能力</w:t>
      </w:r>
      <w:r w:rsidR="005C4920" w:rsidRPr="005C4920">
        <w:rPr>
          <w:rFonts w:cs="BiauKai" w:hint="eastAsia"/>
          <w:b/>
        </w:rPr>
        <w:t>：</w:t>
      </w:r>
      <w:r w:rsidR="005C4920" w:rsidRPr="005C4920">
        <w:rPr>
          <w:rFonts w:cs="BiauKai" w:hint="eastAsia"/>
        </w:rPr>
        <w:t>人工智慧在預測領域的應用非常廣泛，例如，可以使用人工智慧技術來預測未來市場趨勢，幫助企業作出更明智的投資決策。人工智慧技術還可以用於預測天氣變化，幫助人們更好地準備應對自然災害。在進行預測時，可以使用許多不同的人工智慧技術，包括機器學習、深度學習和自然語言處理等。通過這些技術，可以為預測提供更精確、快速和有效的方法。</w:t>
      </w:r>
    </w:p>
    <w:p w14:paraId="7B47A992" w14:textId="2B1C623F" w:rsidR="00BE56E2" w:rsidRPr="005C4920" w:rsidRDefault="005C4920" w:rsidP="005C4920">
      <w:pPr>
        <w:pStyle w:val="a6"/>
        <w:snapToGrid w:val="0"/>
        <w:spacing w:before="240" w:after="200"/>
        <w:ind w:leftChars="118" w:left="283" w:firstLineChars="100" w:firstLine="240"/>
        <w:jc w:val="both"/>
        <w:rPr>
          <w:rFonts w:cs="BiauKai"/>
        </w:rPr>
      </w:pPr>
      <w:r w:rsidRPr="005C4920">
        <w:rPr>
          <w:rFonts w:cs="BiauKai" w:hint="eastAsia"/>
        </w:rPr>
        <w:t>而當代的機器學習模型在導入深度學習演算法，可以更有效提升</w:t>
      </w:r>
      <w:r w:rsidR="00BE56E2" w:rsidRPr="005C4920">
        <w:rPr>
          <w:rFonts w:cs="BiauKai"/>
        </w:rPr>
        <w:t>預測準確度</w:t>
      </w:r>
      <w:r w:rsidRPr="005C4920">
        <w:rPr>
          <w:rFonts w:cs="BiauKai"/>
        </w:rPr>
        <w:t>，減少</w:t>
      </w:r>
      <w:r w:rsidR="00BE56E2" w:rsidRPr="005C4920">
        <w:rPr>
          <w:rFonts w:cs="BiauKai"/>
        </w:rPr>
        <w:t>誤差</w:t>
      </w:r>
      <w:r w:rsidRPr="005C4920">
        <w:rPr>
          <w:rFonts w:cs="BiauKai"/>
        </w:rPr>
        <w:t>，進行預防</w:t>
      </w:r>
      <w:r w:rsidR="00D75B03">
        <w:rPr>
          <w:rFonts w:cs="BiauKai"/>
        </w:rPr>
        <w:t>管</w:t>
      </w:r>
      <w:r w:rsidRPr="005C4920">
        <w:rPr>
          <w:rFonts w:cs="BiauKai"/>
        </w:rPr>
        <w:t>理</w:t>
      </w:r>
      <w:r w:rsidR="00D75B03">
        <w:rPr>
          <w:rFonts w:cs="BiauKai"/>
        </w:rPr>
        <w:t>作為</w:t>
      </w:r>
      <w:r w:rsidRPr="005C4920">
        <w:rPr>
          <w:rFonts w:cs="BiauKai"/>
        </w:rPr>
        <w:t>。</w:t>
      </w:r>
      <w:r w:rsidR="00BD732E" w:rsidRPr="005C4920">
        <w:rPr>
          <w:rFonts w:cs="BiauKai" w:hint="eastAsia"/>
        </w:rPr>
        <w:t>例如</w:t>
      </w:r>
      <w:r w:rsidR="00BD732E" w:rsidRPr="005C4920">
        <w:rPr>
          <w:rFonts w:cs="BiauKai" w:hint="eastAsia"/>
        </w:rPr>
        <w:t xml:space="preserve">: </w:t>
      </w:r>
      <w:r w:rsidR="00BD732E" w:rsidRPr="005C4920">
        <w:rPr>
          <w:rFonts w:cs="BiauKai" w:hint="eastAsia"/>
        </w:rPr>
        <w:t>設備健康管理</w:t>
      </w:r>
      <w:r w:rsidR="00BD732E" w:rsidRPr="005C4920">
        <w:rPr>
          <w:rFonts w:cs="BiauKai" w:hint="eastAsia"/>
        </w:rPr>
        <w:t>PHM</w:t>
      </w:r>
      <w:r w:rsidR="00BD732E" w:rsidRPr="005C4920">
        <w:rPr>
          <w:rFonts w:cs="BiauKai" w:hint="eastAsia"/>
        </w:rPr>
        <w:t>，虛擬量測，價格預測，</w:t>
      </w:r>
      <w:r w:rsidRPr="005C4920">
        <w:rPr>
          <w:rFonts w:cs="BiauKai" w:hint="eastAsia"/>
        </w:rPr>
        <w:t>這類方法。</w:t>
      </w:r>
    </w:p>
    <w:p w14:paraId="6D9EE297" w14:textId="0B00DE00" w:rsidR="00444A45" w:rsidRPr="00B80116" w:rsidRDefault="00BE56E2" w:rsidP="00773DD9">
      <w:pPr>
        <w:pStyle w:val="a6"/>
        <w:numPr>
          <w:ilvl w:val="0"/>
          <w:numId w:val="11"/>
        </w:numPr>
        <w:snapToGrid w:val="0"/>
        <w:spacing w:before="240" w:after="200"/>
        <w:ind w:leftChars="0" w:left="284" w:hanging="284"/>
        <w:jc w:val="both"/>
        <w:rPr>
          <w:rFonts w:cs="BiauKai"/>
        </w:rPr>
      </w:pPr>
      <w:r w:rsidRPr="00B80116">
        <w:rPr>
          <w:rFonts w:cs="BiauKai" w:hint="eastAsia"/>
          <w:b/>
        </w:rPr>
        <w:t>決策能力</w:t>
      </w:r>
      <w:r w:rsidR="005C4920" w:rsidRPr="00B80116">
        <w:rPr>
          <w:rFonts w:cs="BiauKai"/>
          <w:b/>
        </w:rPr>
        <w:t>：</w:t>
      </w:r>
      <w:r w:rsidR="00B80116" w:rsidRPr="00B80116">
        <w:rPr>
          <w:rFonts w:cs="BiauKai"/>
        </w:rPr>
        <w:t>在具良好的分析與預測能力，決策的優化也是人工智慧所能提供的功能之一。透過</w:t>
      </w:r>
      <w:r w:rsidR="00B80116" w:rsidRPr="00B80116">
        <w:rPr>
          <w:rFonts w:cs="BiauKai" w:hint="eastAsia"/>
        </w:rPr>
        <w:t>人工智慧幫助人們分析決策過程，找出決策過程中的瓶頸和問題，幫助人們作出更明智的決策。人工智慧還可以用於預測決策結果，幫助人們更好地準備應對決策結果。在進行決策行為優化時，可以使用許多不同的人工智慧技術，包括機器學習、深度學習和自然語言處理等。通過這些技術，可以為決策行為優化提供更精確、快速和有效的方法</w:t>
      </w:r>
      <w:r w:rsidR="00D75B03">
        <w:rPr>
          <w:rFonts w:cs="BiauKai" w:hint="eastAsia"/>
        </w:rPr>
        <w:t>，達到彈性決策的目的</w:t>
      </w:r>
      <w:r w:rsidR="00B80116" w:rsidRPr="00B80116">
        <w:rPr>
          <w:rFonts w:cs="BiauKai" w:hint="eastAsia"/>
        </w:rPr>
        <w:t>。</w:t>
      </w:r>
      <w:r w:rsidR="00B80116">
        <w:rPr>
          <w:rFonts w:cs="BiauKai" w:hint="eastAsia"/>
        </w:rPr>
        <w:t>常見的決</w:t>
      </w:r>
      <w:r w:rsidR="00B80116" w:rsidRPr="00B80116">
        <w:rPr>
          <w:rFonts w:cs="BiauKai" w:hint="eastAsia"/>
        </w:rPr>
        <w:t>策應用案例，</w:t>
      </w:r>
      <w:r w:rsidR="00BD732E" w:rsidRPr="00B80116">
        <w:rPr>
          <w:rFonts w:cs="BiauKai" w:hint="eastAsia"/>
        </w:rPr>
        <w:t>例如</w:t>
      </w:r>
      <w:r w:rsidR="00BD732E" w:rsidRPr="00B80116">
        <w:rPr>
          <w:rFonts w:cs="BiauKai" w:hint="eastAsia"/>
        </w:rPr>
        <w:t xml:space="preserve">: </w:t>
      </w:r>
      <w:r w:rsidR="00BD732E" w:rsidRPr="00B80116">
        <w:rPr>
          <w:rFonts w:cs="BiauKai" w:hint="eastAsia"/>
        </w:rPr>
        <w:t>排程管理，推薦系統</w:t>
      </w:r>
      <w:r w:rsidR="00B80116">
        <w:rPr>
          <w:rFonts w:cs="BiauKai" w:hint="eastAsia"/>
        </w:rPr>
        <w:t>，等應用。</w:t>
      </w:r>
    </w:p>
    <w:p w14:paraId="1C1C054D" w14:textId="77777777" w:rsidR="00E87913" w:rsidRDefault="00E87913" w:rsidP="00CF5371">
      <w:pPr>
        <w:snapToGrid w:val="0"/>
        <w:spacing w:before="240" w:after="200"/>
        <w:rPr>
          <w:rFonts w:cs="BiauKai"/>
        </w:rPr>
      </w:pPr>
      <w:bookmarkStart w:id="166" w:name="OLE_LINK71"/>
      <w:bookmarkStart w:id="167" w:name="OLE_LINK72"/>
    </w:p>
    <w:p w14:paraId="71820F33" w14:textId="77777777" w:rsidR="00E87913" w:rsidRDefault="00E87913" w:rsidP="00CF5371">
      <w:pPr>
        <w:snapToGrid w:val="0"/>
        <w:spacing w:before="240" w:after="200"/>
        <w:rPr>
          <w:rFonts w:cs="BiauKai"/>
        </w:rPr>
      </w:pPr>
    </w:p>
    <w:p w14:paraId="7EBAD6D6" w14:textId="196696B3" w:rsidR="00E4622F" w:rsidRPr="003106BF" w:rsidRDefault="00802F4F" w:rsidP="008A43D4">
      <w:pPr>
        <w:pStyle w:val="10"/>
        <w:snapToGrid w:val="0"/>
        <w:spacing w:before="240" w:line="240" w:lineRule="auto"/>
        <w:jc w:val="center"/>
        <w:rPr>
          <w:rFonts w:ascii="LXGW WenKai" w:hAnsi="LXGW WenKai" w:cs="BiauKai"/>
          <w:b/>
        </w:rPr>
      </w:pPr>
      <w:bookmarkStart w:id="168" w:name="_Toc90825251"/>
      <w:bookmarkEnd w:id="166"/>
      <w:bookmarkEnd w:id="167"/>
      <w:r>
        <w:rPr>
          <w:rFonts w:ascii="LXGW WenKai" w:hAnsi="LXGW WenKai" w:cs="BiauKai" w:hint="eastAsia"/>
          <w:b/>
        </w:rPr>
        <w:lastRenderedPageBreak/>
        <w:t>1</w:t>
      </w:r>
      <w:r w:rsidR="00B76F9E">
        <w:rPr>
          <w:rFonts w:ascii="LXGW WenKai" w:hAnsi="LXGW WenKai" w:cs="BiauKai"/>
          <w:b/>
        </w:rPr>
        <w:t>.</w:t>
      </w:r>
      <w:r w:rsidR="00B76F9E">
        <w:rPr>
          <w:rFonts w:ascii="LXGW WenKai" w:hAnsi="LXGW WenKai" w:cs="BiauKai" w:hint="eastAsia"/>
          <w:b/>
        </w:rPr>
        <w:t>7</w:t>
      </w:r>
      <w:r w:rsidR="00E4622F" w:rsidRPr="003106BF">
        <w:rPr>
          <w:rFonts w:ascii="LXGW WenKai" w:hAnsi="LXGW WenKai" w:cs="BiauKai"/>
          <w:b/>
        </w:rPr>
        <w:t>結語</w:t>
      </w:r>
      <w:bookmarkEnd w:id="168"/>
    </w:p>
    <w:p w14:paraId="31CFDE4A" w14:textId="3DAE5C38" w:rsidR="00834685" w:rsidRDefault="00834685" w:rsidP="00834685">
      <w:pPr>
        <w:snapToGrid w:val="0"/>
        <w:spacing w:before="240"/>
        <w:ind w:firstLine="480"/>
        <w:jc w:val="both"/>
        <w:rPr>
          <w:rFonts w:cs="BiauKai"/>
        </w:rPr>
      </w:pPr>
      <w:bookmarkStart w:id="169" w:name="OLE_LINK67"/>
      <w:bookmarkStart w:id="170" w:name="OLE_LINK68"/>
      <w:bookmarkStart w:id="171" w:name="OLE_LINK136"/>
      <w:r w:rsidRPr="00834685">
        <w:rPr>
          <w:rFonts w:cs="BiauKai" w:hint="eastAsia"/>
        </w:rPr>
        <w:t>在本文的介紹中我們知道人工智慧應用</w:t>
      </w:r>
      <w:r w:rsidR="00805611">
        <w:rPr>
          <w:rFonts w:cs="BiauKai" w:hint="eastAsia"/>
        </w:rPr>
        <w:t>己</w:t>
      </w:r>
      <w:r w:rsidRPr="00834685">
        <w:rPr>
          <w:rFonts w:cs="BiauKai" w:hint="eastAsia"/>
        </w:rPr>
        <w:t>普遍的</w:t>
      </w:r>
      <w:r w:rsidR="00805611">
        <w:rPr>
          <w:rFonts w:cs="BiauKai" w:hint="eastAsia"/>
        </w:rPr>
        <w:t>融入我們的生</w:t>
      </w:r>
      <w:r w:rsidR="00EE4301">
        <w:rPr>
          <w:rFonts w:cs="BiauKai" w:hint="eastAsia"/>
        </w:rPr>
        <w:t>活中</w:t>
      </w:r>
      <w:r w:rsidR="00805611">
        <w:rPr>
          <w:rFonts w:cs="BiauKai" w:hint="eastAsia"/>
        </w:rPr>
        <w:t>，</w:t>
      </w:r>
      <w:r w:rsidRPr="00834685">
        <w:rPr>
          <w:rFonts w:cs="BiauKai" w:hint="eastAsia"/>
        </w:rPr>
        <w:t>這些人工智慧的應用它會改變我們現有的社會經濟結構</w:t>
      </w:r>
      <w:r w:rsidR="00805611">
        <w:rPr>
          <w:rFonts w:cs="BiauKai" w:hint="eastAsia"/>
        </w:rPr>
        <w:t>，</w:t>
      </w:r>
      <w:r w:rsidRPr="00834685">
        <w:rPr>
          <w:rFonts w:cs="BiauKai" w:hint="eastAsia"/>
        </w:rPr>
        <w:t>它會將現有的一些工作進行自動化與智慧化的轉變</w:t>
      </w:r>
      <w:r w:rsidR="00805611">
        <w:rPr>
          <w:rFonts w:cs="BiauKai" w:hint="eastAsia"/>
        </w:rPr>
        <w:t>，</w:t>
      </w:r>
      <w:r w:rsidRPr="00834685">
        <w:rPr>
          <w:rFonts w:cs="BiauKai" w:hint="eastAsia"/>
        </w:rPr>
        <w:t>同時也會改變我們現有的許多商業模式</w:t>
      </w:r>
      <w:r w:rsidR="00805611">
        <w:rPr>
          <w:rFonts w:cs="BiauKai" w:hint="eastAsia"/>
        </w:rPr>
        <w:t>。</w:t>
      </w:r>
    </w:p>
    <w:p w14:paraId="69E5A561" w14:textId="5F64B90B" w:rsidR="00786FA5" w:rsidRDefault="00EE4301" w:rsidP="00BA53F8">
      <w:pPr>
        <w:snapToGrid w:val="0"/>
        <w:spacing w:before="240"/>
        <w:ind w:firstLine="480"/>
        <w:jc w:val="both"/>
        <w:rPr>
          <w:rFonts w:cs="BiauKai"/>
        </w:rPr>
      </w:pPr>
      <w:bookmarkStart w:id="172" w:name="OLE_LINK73"/>
      <w:bookmarkStart w:id="173" w:name="OLE_LINK74"/>
      <w:bookmarkStart w:id="174" w:name="OLE_LINK69"/>
      <w:bookmarkStart w:id="175" w:name="OLE_LINK70"/>
      <w:bookmarkEnd w:id="169"/>
      <w:bookmarkEnd w:id="170"/>
      <w:r>
        <w:rPr>
          <w:rFonts w:cs="BiauKai" w:hint="eastAsia"/>
        </w:rPr>
        <w:t>這些人工智慧民主化所帶來的轉變，我們可以概略的歸納出推動</w:t>
      </w:r>
      <w:r w:rsidRPr="00FB67A0">
        <w:rPr>
          <w:rFonts w:cs="BiauKai" w:hint="eastAsia"/>
        </w:rPr>
        <w:t>人工智慧發展的三個面向</w:t>
      </w:r>
      <w:bookmarkEnd w:id="172"/>
      <w:bookmarkEnd w:id="173"/>
      <w:r>
        <w:rPr>
          <w:rFonts w:cs="BiauKai" w:hint="eastAsia"/>
        </w:rPr>
        <w:t>，</w:t>
      </w:r>
      <w:r w:rsidRPr="00834685">
        <w:rPr>
          <w:rFonts w:cs="BiauKai" w:hint="eastAsia"/>
        </w:rPr>
        <w:t>包括有人工智慧技術發展</w:t>
      </w:r>
      <w:bookmarkStart w:id="176" w:name="OLE_LINK106"/>
      <w:bookmarkStart w:id="177" w:name="OLE_LINK107"/>
      <w:bookmarkStart w:id="178" w:name="OLE_LINK108"/>
      <w:r w:rsidRPr="00FB67A0">
        <w:rPr>
          <w:rFonts w:cs="BiauKai"/>
        </w:rPr>
        <w:t>、</w:t>
      </w:r>
      <w:bookmarkEnd w:id="176"/>
      <w:bookmarkEnd w:id="177"/>
      <w:bookmarkEnd w:id="178"/>
      <w:r w:rsidRPr="00834685">
        <w:rPr>
          <w:rFonts w:cs="BiauKai" w:hint="eastAsia"/>
        </w:rPr>
        <w:t>產業人工智慧化以及人工智慧產業化</w:t>
      </w:r>
      <w:r>
        <w:rPr>
          <w:rFonts w:cs="BiauKai" w:hint="eastAsia"/>
        </w:rPr>
        <w:t>。</w:t>
      </w:r>
      <w:r w:rsidRPr="00834685">
        <w:rPr>
          <w:rFonts w:cs="BiauKai" w:hint="eastAsia"/>
        </w:rPr>
        <w:t>人工智慧技術發展包括有硬體元件及軟體服務</w:t>
      </w:r>
      <w:r>
        <w:rPr>
          <w:rFonts w:cs="BiauKai" w:hint="eastAsia"/>
        </w:rPr>
        <w:t>的</w:t>
      </w:r>
      <w:r w:rsidRPr="00834685">
        <w:rPr>
          <w:rFonts w:cs="BiauKai" w:hint="eastAsia"/>
        </w:rPr>
        <w:t>技術發展</w:t>
      </w:r>
      <w:r>
        <w:rPr>
          <w:rFonts w:cs="BiauKai" w:hint="eastAsia"/>
        </w:rPr>
        <w:t>，</w:t>
      </w:r>
      <w:r w:rsidRPr="00834685">
        <w:rPr>
          <w:rFonts w:cs="BiauKai" w:hint="eastAsia"/>
        </w:rPr>
        <w:t>當這些技術發展到一定的規模之後就</w:t>
      </w:r>
      <w:r>
        <w:rPr>
          <w:rFonts w:cs="BiauKai" w:hint="eastAsia"/>
        </w:rPr>
        <w:t>會</w:t>
      </w:r>
      <w:r w:rsidRPr="00834685">
        <w:rPr>
          <w:rFonts w:cs="BiauKai" w:hint="eastAsia"/>
        </w:rPr>
        <w:t>進</w:t>
      </w:r>
      <w:r>
        <w:rPr>
          <w:rFonts w:cs="BiauKai" w:hint="eastAsia"/>
        </w:rPr>
        <w:t>入</w:t>
      </w:r>
      <w:r w:rsidRPr="00834685">
        <w:rPr>
          <w:rFonts w:cs="BiauKai" w:hint="eastAsia"/>
        </w:rPr>
        <w:t>人工智慧產業化</w:t>
      </w:r>
      <w:r>
        <w:rPr>
          <w:rFonts w:cs="BiauKai" w:hint="eastAsia"/>
        </w:rPr>
        <w:t>進程，例如</w:t>
      </w:r>
      <w:r w:rsidRPr="00834685">
        <w:rPr>
          <w:rFonts w:cs="BiauKai" w:hint="eastAsia"/>
        </w:rPr>
        <w:t>人工智慧晶片</w:t>
      </w:r>
      <w:r>
        <w:rPr>
          <w:rFonts w:cs="BiauKai" w:hint="eastAsia"/>
        </w:rPr>
        <w:t>設計生產</w:t>
      </w:r>
      <w:r w:rsidRPr="00FB67A0">
        <w:rPr>
          <w:rFonts w:cs="BiauKai"/>
        </w:rPr>
        <w:t>、</w:t>
      </w:r>
      <w:r w:rsidRPr="00834685">
        <w:rPr>
          <w:rFonts w:cs="BiauKai" w:hint="eastAsia"/>
        </w:rPr>
        <w:t>人工智慧雲端平台</w:t>
      </w:r>
      <w:r>
        <w:rPr>
          <w:rFonts w:cs="BiauKai" w:hint="eastAsia"/>
        </w:rPr>
        <w:t>服務</w:t>
      </w:r>
      <w:r w:rsidRPr="00834685">
        <w:rPr>
          <w:rFonts w:cs="BiauKai" w:hint="eastAsia"/>
        </w:rPr>
        <w:t>以及</w:t>
      </w:r>
      <w:r>
        <w:rPr>
          <w:rFonts w:cs="BiauKai" w:hint="eastAsia"/>
        </w:rPr>
        <w:t>人</w:t>
      </w:r>
      <w:r w:rsidRPr="00834685">
        <w:rPr>
          <w:rFonts w:cs="BiauKai" w:hint="eastAsia"/>
        </w:rPr>
        <w:t>工智慧顧問服務等</w:t>
      </w:r>
      <w:r>
        <w:rPr>
          <w:rFonts w:cs="BiauKai" w:hint="eastAsia"/>
        </w:rPr>
        <w:t>產業化應用。</w:t>
      </w:r>
      <w:r w:rsidRPr="00834685">
        <w:rPr>
          <w:rFonts w:cs="BiauKai" w:hint="eastAsia"/>
        </w:rPr>
        <w:t>同時人工智慧技術發展也會讓現有的產業開始進行一輪的產業人工智慧化</w:t>
      </w:r>
      <w:r>
        <w:rPr>
          <w:rFonts w:cs="BiauKai" w:hint="eastAsia"/>
        </w:rPr>
        <w:t>的過程，</w:t>
      </w:r>
      <w:r w:rsidRPr="00834685">
        <w:rPr>
          <w:rFonts w:cs="BiauKai" w:hint="eastAsia"/>
        </w:rPr>
        <w:t>這之中包括有資料的蒐集</w:t>
      </w:r>
      <w:r w:rsidRPr="00FB67A0">
        <w:rPr>
          <w:rFonts w:cs="BiauKai"/>
        </w:rPr>
        <w:t>、</w:t>
      </w:r>
      <w:r w:rsidRPr="00834685">
        <w:rPr>
          <w:rFonts w:cs="BiauKai" w:hint="eastAsia"/>
        </w:rPr>
        <w:t>資料的分析以及資料的應用</w:t>
      </w:r>
      <w:r>
        <w:rPr>
          <w:rFonts w:cs="BiauKai" w:hint="eastAsia"/>
        </w:rPr>
        <w:t>。</w:t>
      </w:r>
      <w:r w:rsidRPr="00834685">
        <w:rPr>
          <w:rFonts w:cs="BiauKai" w:hint="eastAsia"/>
        </w:rPr>
        <w:t>這些資料的收集分析</w:t>
      </w:r>
      <w:r>
        <w:rPr>
          <w:rFonts w:cs="BiauKai" w:hint="eastAsia"/>
        </w:rPr>
        <w:t>與</w:t>
      </w:r>
      <w:r w:rsidRPr="00834685">
        <w:rPr>
          <w:rFonts w:cs="BiauKai" w:hint="eastAsia"/>
        </w:rPr>
        <w:t>應用也會促進人工智慧產業化的進行</w:t>
      </w:r>
      <w:r>
        <w:rPr>
          <w:rFonts w:cs="BiauKai" w:hint="eastAsia"/>
        </w:rPr>
        <w:t>。</w:t>
      </w:r>
      <w:bookmarkEnd w:id="174"/>
      <w:bookmarkEnd w:id="175"/>
      <w:r w:rsidR="00805611">
        <w:rPr>
          <w:rFonts w:cs="BiauKai"/>
        </w:rPr>
        <w:t>此外我們也期望人工智慧</w:t>
      </w:r>
      <w:r w:rsidR="00FB67A0" w:rsidRPr="00FB67A0">
        <w:rPr>
          <w:rFonts w:cs="BiauKai"/>
        </w:rPr>
        <w:t>公共化</w:t>
      </w:r>
      <w:r w:rsidR="00805611">
        <w:rPr>
          <w:rFonts w:cs="BiauKai"/>
        </w:rPr>
        <w:t>來</w:t>
      </w:r>
      <w:r w:rsidR="00FB67A0" w:rsidRPr="00FB67A0">
        <w:rPr>
          <w:rFonts w:cs="BiauKai"/>
        </w:rPr>
        <w:t>促進社會的正向循環</w:t>
      </w:r>
      <w:r w:rsidR="00805611">
        <w:rPr>
          <w:rFonts w:cs="BiauKai"/>
        </w:rPr>
        <w:t>。</w:t>
      </w:r>
      <w:r w:rsidR="00FB67A0" w:rsidRPr="00FB67A0">
        <w:rPr>
          <w:rFonts w:cs="BiauKai" w:hint="eastAsia"/>
        </w:rPr>
        <w:t>當政府將資源投</w:t>
      </w:r>
      <w:r w:rsidR="00FB67A0" w:rsidRPr="00FB67A0">
        <w:rPr>
          <w:rFonts w:cs="BiauKai"/>
        </w:rPr>
        <w:t>AI公共化就有可能讓本來產業發展與法令規範之間的張力，轉變為另一種良性循環，帶給政府、產業</w:t>
      </w:r>
      <w:bookmarkStart w:id="179" w:name="OLE_LINK104"/>
      <w:bookmarkStart w:id="180" w:name="OLE_LINK105"/>
      <w:r w:rsidR="00FB67A0" w:rsidRPr="00FB67A0">
        <w:rPr>
          <w:rFonts w:cs="BiauKai"/>
        </w:rPr>
        <w:t>、</w:t>
      </w:r>
      <w:bookmarkEnd w:id="179"/>
      <w:bookmarkEnd w:id="180"/>
      <w:r w:rsidR="00FB67A0" w:rsidRPr="00FB67A0">
        <w:rPr>
          <w:rFonts w:cs="BiauKai"/>
        </w:rPr>
        <w:t>學界與社會大眾多贏的局面，成就範圍更廣闊的社會共善。</w:t>
      </w:r>
      <w:bookmarkEnd w:id="171"/>
    </w:p>
    <w:p w14:paraId="0707BCEA" w14:textId="6A870670" w:rsidR="005B11CE" w:rsidRPr="005B11CE" w:rsidRDefault="005B11CE" w:rsidP="005B11CE">
      <w:pPr>
        <w:snapToGrid w:val="0"/>
        <w:spacing w:before="240"/>
        <w:ind w:firstLine="480"/>
        <w:jc w:val="both"/>
        <w:rPr>
          <w:rFonts w:cs="BiauKai"/>
        </w:rPr>
      </w:pPr>
      <w:r w:rsidRPr="005B11CE">
        <w:rPr>
          <w:rFonts w:cs="BiauKai" w:hint="eastAsia"/>
        </w:rPr>
        <w:t>人工智慧的普及和進步被視為一種革命性的變革，它不僅在技術層面上進行創新，而且正在重塑社會經濟結構和商業模式。從習慣領域的角度來看，當</w:t>
      </w:r>
      <w:r w:rsidRPr="005B11CE">
        <w:rPr>
          <w:rFonts w:cs="BiauKai"/>
        </w:rPr>
        <w:t>AI技術與我們的生活越來越接近時，人們可能會因為「近而親」和「相似相親」的原理而更容易接受它。此外，隨著AI技術不斷模仿和學習人類行為，人們可能會投射自己的價值觀和期望到AI上，這是「投射效應」的體現。</w:t>
      </w:r>
      <w:r w:rsidRPr="005B11CE">
        <w:rPr>
          <w:rFonts w:cs="BiauKai" w:hint="eastAsia"/>
        </w:rPr>
        <w:t>然而，當責任和決策權轉移到</w:t>
      </w:r>
      <w:r w:rsidRPr="005B11CE">
        <w:rPr>
          <w:rFonts w:cs="BiauKai"/>
        </w:rPr>
        <w:t>AI系統時，可能會出現「責任擴散」的現象，因為在缺乏明確個人責任的情況下，人們可能會減少他們的責任感。此外，「印象概推」可能會導致人們根據AI的少數特性或表現來全面評價它，而當AI系統出現問題時，「替罪羊」效應可能會使人們把AI視為問題的根源。</w:t>
      </w:r>
    </w:p>
    <w:p w14:paraId="4B88784C" w14:textId="3A147B3E" w:rsidR="005B11CE" w:rsidRPr="009D1331" w:rsidRDefault="005B11CE" w:rsidP="005B11CE">
      <w:pPr>
        <w:snapToGrid w:val="0"/>
        <w:spacing w:before="240"/>
        <w:ind w:firstLine="480"/>
        <w:jc w:val="both"/>
        <w:rPr>
          <w:rFonts w:cs="BiauKai"/>
        </w:rPr>
      </w:pPr>
      <w:r>
        <w:rPr>
          <w:rFonts w:cs="BiauKai" w:hint="eastAsia"/>
        </w:rPr>
        <w:t>因此，</w:t>
      </w:r>
      <w:r w:rsidRPr="005B11CE">
        <w:rPr>
          <w:rFonts w:cs="BiauKai" w:hint="eastAsia"/>
        </w:rPr>
        <w:t>人工智慧的蓬勃發展在推動技術創新的同時，也在社會層面引起深刻變革。透過習慣領域的角度分析，我們可以看到人類在接受和互動</w:t>
      </w:r>
      <w:r w:rsidRPr="005B11CE">
        <w:rPr>
          <w:rFonts w:cs="BiauKai"/>
        </w:rPr>
        <w:t>AI時的各種行為傾向。了解這些傾向有助於我們在推動AI發展的同時，更加注意其對社會的影響，並尋求創建一個更加和諧和可持續的AI驅動的未來。</w:t>
      </w:r>
    </w:p>
    <w:sectPr w:rsidR="005B11CE" w:rsidRPr="009D1331" w:rsidSect="005D536B">
      <w:footerReference w:type="default" r:id="rId24"/>
      <w:pgSz w:w="11906" w:h="16838"/>
      <w:pgMar w:top="1440" w:right="1800" w:bottom="1440" w:left="1800" w:header="851" w:footer="850"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39612A" w14:textId="77777777" w:rsidR="00D011B8" w:rsidRDefault="00D011B8" w:rsidP="007D3B0C">
      <w:r>
        <w:separator/>
      </w:r>
    </w:p>
  </w:endnote>
  <w:endnote w:type="continuationSeparator" w:id="0">
    <w:p w14:paraId="70263A71" w14:textId="77777777" w:rsidR="00D011B8" w:rsidRDefault="00D011B8" w:rsidP="007D3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XGW WenKai">
    <w:altName w:val="Arial Unicode MS"/>
    <w:panose1 w:val="00000000000000000000"/>
    <w:charset w:val="88"/>
    <w:family w:val="auto"/>
    <w:pitch w:val="variable"/>
    <w:sig w:usb0="80000287" w:usb1="3ACF3C73" w:usb2="04000012" w:usb3="00000000" w:csb0="00140093"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BiauKai">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LXGW WenKai Light">
    <w:altName w:val="Arial Unicode MS"/>
    <w:panose1 w:val="00000000000000000000"/>
    <w:charset w:val="88"/>
    <w:family w:val="auto"/>
    <w:pitch w:val="variable"/>
    <w:sig w:usb0="80000287" w:usb1="3ACF3C73" w:usb2="04000012" w:usb3="00000000" w:csb0="00140093"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7568232"/>
      <w:docPartObj>
        <w:docPartGallery w:val="Page Numbers (Bottom of Page)"/>
        <w:docPartUnique/>
      </w:docPartObj>
    </w:sdtPr>
    <w:sdtEndPr>
      <w:rPr>
        <w:rFonts w:ascii="Arial Narrow" w:hAnsi="Arial Narrow"/>
      </w:rPr>
    </w:sdtEndPr>
    <w:sdtContent>
      <w:p w14:paraId="3FA10AC7" w14:textId="1F493BE3" w:rsidR="00B80116" w:rsidRPr="00150737" w:rsidRDefault="00B80116">
        <w:pPr>
          <w:pStyle w:val="a9"/>
          <w:jc w:val="center"/>
          <w:rPr>
            <w:rFonts w:ascii="Arial Narrow" w:hAnsi="Arial Narrow"/>
          </w:rPr>
        </w:pPr>
        <w:r w:rsidRPr="00150737">
          <w:rPr>
            <w:rFonts w:ascii="Arial Narrow" w:hAnsi="Arial Narrow"/>
          </w:rPr>
          <w:fldChar w:fldCharType="begin"/>
        </w:r>
        <w:r w:rsidRPr="00150737">
          <w:rPr>
            <w:rFonts w:ascii="Arial Narrow" w:hAnsi="Arial Narrow"/>
          </w:rPr>
          <w:instrText>PAGE   \* MERGEFORMAT</w:instrText>
        </w:r>
        <w:r w:rsidRPr="00150737">
          <w:rPr>
            <w:rFonts w:ascii="Arial Narrow" w:hAnsi="Arial Narrow"/>
          </w:rPr>
          <w:fldChar w:fldCharType="separate"/>
        </w:r>
        <w:r w:rsidR="00BE0D5E" w:rsidRPr="00BE0D5E">
          <w:rPr>
            <w:rFonts w:ascii="Arial Narrow" w:hAnsi="Arial Narrow"/>
            <w:noProof/>
            <w:lang w:val="zh-TW"/>
          </w:rPr>
          <w:t>33</w:t>
        </w:r>
        <w:r w:rsidRPr="00150737">
          <w:rPr>
            <w:rFonts w:ascii="Arial Narrow" w:hAnsi="Arial Narrow"/>
          </w:rPr>
          <w:fldChar w:fldCharType="end"/>
        </w:r>
      </w:p>
    </w:sdtContent>
  </w:sdt>
  <w:p w14:paraId="32A19CB4" w14:textId="77777777" w:rsidR="00B80116" w:rsidRPr="00150737" w:rsidRDefault="00B80116">
    <w:pPr>
      <w:pStyle w:val="a9"/>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8377A7" w14:textId="77777777" w:rsidR="00D011B8" w:rsidRDefault="00D011B8" w:rsidP="007D3B0C">
      <w:r>
        <w:separator/>
      </w:r>
    </w:p>
  </w:footnote>
  <w:footnote w:type="continuationSeparator" w:id="0">
    <w:p w14:paraId="38A55D61" w14:textId="77777777" w:rsidR="00D011B8" w:rsidRDefault="00D011B8" w:rsidP="007D3B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B6244B0"/>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0AE416E"/>
    <w:multiLevelType w:val="hybridMultilevel"/>
    <w:tmpl w:val="17CC7506"/>
    <w:lvl w:ilvl="0" w:tplc="B6A2F4FC">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E2254CB"/>
    <w:multiLevelType w:val="multilevel"/>
    <w:tmpl w:val="00DE8EDA"/>
    <w:lvl w:ilvl="0">
      <w:start w:val="1"/>
      <w:numFmt w:val="decimal"/>
      <w:pStyle w:val="1"/>
      <w:lvlText w:val="%1."/>
      <w:lvlJc w:val="left"/>
      <w:pPr>
        <w:ind w:left="720" w:hanging="720"/>
      </w:pPr>
      <w:rPr>
        <w:rFonts w:hint="default"/>
        <w:sz w:val="72"/>
      </w:rPr>
    </w:lvl>
    <w:lvl w:ilvl="1">
      <w:start w:val="3"/>
      <w:numFmt w:val="decimal"/>
      <w:isLgl/>
      <w:lvlText w:val="%1.%2"/>
      <w:lvlJc w:val="left"/>
      <w:pPr>
        <w:ind w:left="1110" w:hanging="1110"/>
      </w:pPr>
      <w:rPr>
        <w:rFonts w:hint="default"/>
        <w:b/>
        <w:sz w:val="72"/>
      </w:rPr>
    </w:lvl>
    <w:lvl w:ilvl="2">
      <w:start w:val="1"/>
      <w:numFmt w:val="decimal"/>
      <w:isLgl/>
      <w:lvlText w:val="%1.%2.%3"/>
      <w:lvlJc w:val="left"/>
      <w:pPr>
        <w:ind w:left="1110" w:hanging="1110"/>
      </w:pPr>
      <w:rPr>
        <w:rFonts w:hint="default"/>
        <w:b/>
        <w:sz w:val="72"/>
      </w:rPr>
    </w:lvl>
    <w:lvl w:ilvl="3">
      <w:start w:val="1"/>
      <w:numFmt w:val="decimal"/>
      <w:isLgl/>
      <w:lvlText w:val="%1.%2.%3.%4"/>
      <w:lvlJc w:val="left"/>
      <w:pPr>
        <w:ind w:left="1110" w:hanging="1110"/>
      </w:pPr>
      <w:rPr>
        <w:rFonts w:hint="default"/>
        <w:b/>
        <w:sz w:val="72"/>
      </w:rPr>
    </w:lvl>
    <w:lvl w:ilvl="4">
      <w:start w:val="1"/>
      <w:numFmt w:val="decimal"/>
      <w:isLgl/>
      <w:lvlText w:val="%1.%2.%3.%4.%5"/>
      <w:lvlJc w:val="left"/>
      <w:pPr>
        <w:ind w:left="1440" w:hanging="1440"/>
      </w:pPr>
      <w:rPr>
        <w:rFonts w:hint="default"/>
        <w:b/>
        <w:sz w:val="72"/>
      </w:rPr>
    </w:lvl>
    <w:lvl w:ilvl="5">
      <w:start w:val="1"/>
      <w:numFmt w:val="decimal"/>
      <w:isLgl/>
      <w:lvlText w:val="%1.%2.%3.%4.%5.%6"/>
      <w:lvlJc w:val="left"/>
      <w:pPr>
        <w:ind w:left="1800" w:hanging="1800"/>
      </w:pPr>
      <w:rPr>
        <w:rFonts w:hint="default"/>
        <w:b/>
        <w:sz w:val="72"/>
      </w:rPr>
    </w:lvl>
    <w:lvl w:ilvl="6">
      <w:start w:val="1"/>
      <w:numFmt w:val="decimal"/>
      <w:isLgl/>
      <w:lvlText w:val="%1.%2.%3.%4.%5.%6.%7"/>
      <w:lvlJc w:val="left"/>
      <w:pPr>
        <w:ind w:left="1800" w:hanging="1800"/>
      </w:pPr>
      <w:rPr>
        <w:rFonts w:hint="default"/>
        <w:b/>
        <w:sz w:val="72"/>
      </w:rPr>
    </w:lvl>
    <w:lvl w:ilvl="7">
      <w:start w:val="1"/>
      <w:numFmt w:val="decimal"/>
      <w:isLgl/>
      <w:lvlText w:val="%1.%2.%3.%4.%5.%6.%7.%8"/>
      <w:lvlJc w:val="left"/>
      <w:pPr>
        <w:ind w:left="2160" w:hanging="2160"/>
      </w:pPr>
      <w:rPr>
        <w:rFonts w:hint="default"/>
        <w:b/>
        <w:sz w:val="72"/>
      </w:rPr>
    </w:lvl>
    <w:lvl w:ilvl="8">
      <w:start w:val="1"/>
      <w:numFmt w:val="decimal"/>
      <w:isLgl/>
      <w:lvlText w:val="%1.%2.%3.%4.%5.%6.%7.%8.%9"/>
      <w:lvlJc w:val="left"/>
      <w:pPr>
        <w:ind w:left="2520" w:hanging="2520"/>
      </w:pPr>
      <w:rPr>
        <w:rFonts w:hint="default"/>
        <w:b/>
        <w:sz w:val="72"/>
      </w:rPr>
    </w:lvl>
  </w:abstractNum>
  <w:abstractNum w:abstractNumId="3" w15:restartNumberingAfterBreak="0">
    <w:nsid w:val="3A0227FD"/>
    <w:multiLevelType w:val="multilevel"/>
    <w:tmpl w:val="964673EE"/>
    <w:lvl w:ilvl="0">
      <w:start w:val="1"/>
      <w:numFmt w:val="decimal"/>
      <w:lvlText w:val="(%1)"/>
      <w:lvlJc w:val="left"/>
      <w:pPr>
        <w:ind w:left="960" w:hanging="480"/>
      </w:pPr>
    </w:lvl>
    <w:lvl w:ilvl="1">
      <w:start w:val="1"/>
      <w:numFmt w:val="decim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4" w15:restartNumberingAfterBreak="0">
    <w:nsid w:val="42E76113"/>
    <w:multiLevelType w:val="hybridMultilevel"/>
    <w:tmpl w:val="C20831DA"/>
    <w:lvl w:ilvl="0" w:tplc="9356D1C8">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3927339"/>
    <w:multiLevelType w:val="hybridMultilevel"/>
    <w:tmpl w:val="8BBE5F6E"/>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6" w15:restartNumberingAfterBreak="0">
    <w:nsid w:val="48273A04"/>
    <w:multiLevelType w:val="hybridMultilevel"/>
    <w:tmpl w:val="4B8CB254"/>
    <w:lvl w:ilvl="0" w:tplc="56EC2C42">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6309259B"/>
    <w:multiLevelType w:val="hybridMultilevel"/>
    <w:tmpl w:val="AC3C1F58"/>
    <w:lvl w:ilvl="0" w:tplc="423E9684">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4E95597"/>
    <w:multiLevelType w:val="hybridMultilevel"/>
    <w:tmpl w:val="DB26E60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64625EB"/>
    <w:multiLevelType w:val="hybridMultilevel"/>
    <w:tmpl w:val="92D69D10"/>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7A2F23DF"/>
    <w:multiLevelType w:val="hybridMultilevel"/>
    <w:tmpl w:val="E6CEFD90"/>
    <w:lvl w:ilvl="0" w:tplc="55A4CDC0">
      <w:numFmt w:val="bullet"/>
      <w:lvlText w:val="-"/>
      <w:lvlJc w:val="left"/>
      <w:pPr>
        <w:ind w:left="840" w:hanging="360"/>
      </w:pPr>
      <w:rPr>
        <w:rFonts w:ascii="LXGW WenKai" w:eastAsia="LXGW WenKai" w:hAnsi="LXGW WenKai" w:cstheme="minorBidi" w:hint="eastAsia"/>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num w:numId="1" w16cid:durableId="1862428005">
    <w:abstractNumId w:val="3"/>
  </w:num>
  <w:num w:numId="2" w16cid:durableId="1177109479">
    <w:abstractNumId w:val="2"/>
  </w:num>
  <w:num w:numId="3" w16cid:durableId="566764571">
    <w:abstractNumId w:val="6"/>
  </w:num>
  <w:num w:numId="4" w16cid:durableId="561871775">
    <w:abstractNumId w:val="4"/>
  </w:num>
  <w:num w:numId="5" w16cid:durableId="1115560962">
    <w:abstractNumId w:val="7"/>
  </w:num>
  <w:num w:numId="6" w16cid:durableId="1286809200">
    <w:abstractNumId w:val="1"/>
  </w:num>
  <w:num w:numId="7" w16cid:durableId="281084309">
    <w:abstractNumId w:val="5"/>
  </w:num>
  <w:num w:numId="8" w16cid:durableId="774254920">
    <w:abstractNumId w:val="9"/>
  </w:num>
  <w:num w:numId="9" w16cid:durableId="1538011624">
    <w:abstractNumId w:val="10"/>
  </w:num>
  <w:num w:numId="10" w16cid:durableId="1900168049">
    <w:abstractNumId w:val="0"/>
  </w:num>
  <w:num w:numId="11" w16cid:durableId="31275079">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stylePaneFormatFilter w:val="5124" w:allStyles="0" w:customStyles="0" w:latentStyles="1" w:stylesInUse="0" w:headingStyles="1" w:numberingStyles="0" w:tableStyles="0" w:directFormattingOnRuns="1" w:directFormattingOnParagraphs="0" w:directFormattingOnNumbering="0" w:directFormattingOnTables="0" w:clearFormatting="1" w:top3HeadingStyles="0" w:visibleStyles="1"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139C8"/>
    <w:rsid w:val="0000223A"/>
    <w:rsid w:val="0000261C"/>
    <w:rsid w:val="00003908"/>
    <w:rsid w:val="000077F5"/>
    <w:rsid w:val="00007BFB"/>
    <w:rsid w:val="000144D9"/>
    <w:rsid w:val="00025CFD"/>
    <w:rsid w:val="0003321F"/>
    <w:rsid w:val="0003602C"/>
    <w:rsid w:val="00043903"/>
    <w:rsid w:val="0005395F"/>
    <w:rsid w:val="000734EA"/>
    <w:rsid w:val="00083D36"/>
    <w:rsid w:val="000934BD"/>
    <w:rsid w:val="00093A50"/>
    <w:rsid w:val="00093ED4"/>
    <w:rsid w:val="0009470F"/>
    <w:rsid w:val="00096CF4"/>
    <w:rsid w:val="000A6760"/>
    <w:rsid w:val="000C1055"/>
    <w:rsid w:val="000D1B17"/>
    <w:rsid w:val="000E33A7"/>
    <w:rsid w:val="000E5214"/>
    <w:rsid w:val="000F75F0"/>
    <w:rsid w:val="001009F4"/>
    <w:rsid w:val="00104416"/>
    <w:rsid w:val="001171BA"/>
    <w:rsid w:val="001267A8"/>
    <w:rsid w:val="0014013C"/>
    <w:rsid w:val="0014666F"/>
    <w:rsid w:val="00150737"/>
    <w:rsid w:val="001508EA"/>
    <w:rsid w:val="0015561F"/>
    <w:rsid w:val="001565C8"/>
    <w:rsid w:val="00161B70"/>
    <w:rsid w:val="001654B8"/>
    <w:rsid w:val="00180EA9"/>
    <w:rsid w:val="00193E01"/>
    <w:rsid w:val="00195478"/>
    <w:rsid w:val="001A24F0"/>
    <w:rsid w:val="001A3854"/>
    <w:rsid w:val="001C0924"/>
    <w:rsid w:val="001C5641"/>
    <w:rsid w:val="001D1D86"/>
    <w:rsid w:val="001D4B2E"/>
    <w:rsid w:val="001D5413"/>
    <w:rsid w:val="001D65C5"/>
    <w:rsid w:val="001D7482"/>
    <w:rsid w:val="001E255E"/>
    <w:rsid w:val="001E61AC"/>
    <w:rsid w:val="001E7D1A"/>
    <w:rsid w:val="001F0085"/>
    <w:rsid w:val="001F11EA"/>
    <w:rsid w:val="001F347E"/>
    <w:rsid w:val="001F592D"/>
    <w:rsid w:val="00233F60"/>
    <w:rsid w:val="00236963"/>
    <w:rsid w:val="0024388D"/>
    <w:rsid w:val="00243C3C"/>
    <w:rsid w:val="0024454C"/>
    <w:rsid w:val="0025307E"/>
    <w:rsid w:val="00267424"/>
    <w:rsid w:val="002836E7"/>
    <w:rsid w:val="002902E5"/>
    <w:rsid w:val="002943F3"/>
    <w:rsid w:val="00295225"/>
    <w:rsid w:val="00295E62"/>
    <w:rsid w:val="002A4BB0"/>
    <w:rsid w:val="002B3751"/>
    <w:rsid w:val="002C2991"/>
    <w:rsid w:val="002D1886"/>
    <w:rsid w:val="002D2E8E"/>
    <w:rsid w:val="002E12ED"/>
    <w:rsid w:val="002F1701"/>
    <w:rsid w:val="002F5504"/>
    <w:rsid w:val="002F63BC"/>
    <w:rsid w:val="00300EE8"/>
    <w:rsid w:val="00307052"/>
    <w:rsid w:val="003106BF"/>
    <w:rsid w:val="00316D29"/>
    <w:rsid w:val="00317E35"/>
    <w:rsid w:val="003414E5"/>
    <w:rsid w:val="00342F7E"/>
    <w:rsid w:val="00346843"/>
    <w:rsid w:val="003521E7"/>
    <w:rsid w:val="00353DE6"/>
    <w:rsid w:val="003549D5"/>
    <w:rsid w:val="0035715F"/>
    <w:rsid w:val="00364CD3"/>
    <w:rsid w:val="00365C61"/>
    <w:rsid w:val="00370300"/>
    <w:rsid w:val="003728BC"/>
    <w:rsid w:val="00372B15"/>
    <w:rsid w:val="00382D99"/>
    <w:rsid w:val="00386CE5"/>
    <w:rsid w:val="00394274"/>
    <w:rsid w:val="003A0E1A"/>
    <w:rsid w:val="003B0EC9"/>
    <w:rsid w:val="003B22E0"/>
    <w:rsid w:val="003B2A39"/>
    <w:rsid w:val="003B6844"/>
    <w:rsid w:val="003C2BC9"/>
    <w:rsid w:val="003C35F2"/>
    <w:rsid w:val="003D23F0"/>
    <w:rsid w:val="003D5992"/>
    <w:rsid w:val="003E56C5"/>
    <w:rsid w:val="003F0B86"/>
    <w:rsid w:val="00403D25"/>
    <w:rsid w:val="00420852"/>
    <w:rsid w:val="00424BB4"/>
    <w:rsid w:val="004307C4"/>
    <w:rsid w:val="00430A2E"/>
    <w:rsid w:val="00432C56"/>
    <w:rsid w:val="004348F6"/>
    <w:rsid w:val="00444A45"/>
    <w:rsid w:val="004574EC"/>
    <w:rsid w:val="00460BF8"/>
    <w:rsid w:val="00460D11"/>
    <w:rsid w:val="00472015"/>
    <w:rsid w:val="0047211B"/>
    <w:rsid w:val="004721BA"/>
    <w:rsid w:val="0047236F"/>
    <w:rsid w:val="00474E18"/>
    <w:rsid w:val="00485C2A"/>
    <w:rsid w:val="00493A38"/>
    <w:rsid w:val="0049532A"/>
    <w:rsid w:val="0049610F"/>
    <w:rsid w:val="004978FD"/>
    <w:rsid w:val="004B2DB2"/>
    <w:rsid w:val="004B3CD6"/>
    <w:rsid w:val="004B3CEF"/>
    <w:rsid w:val="004B4548"/>
    <w:rsid w:val="004B7173"/>
    <w:rsid w:val="004C4D91"/>
    <w:rsid w:val="004D28C3"/>
    <w:rsid w:val="004D7F6C"/>
    <w:rsid w:val="004E0B6C"/>
    <w:rsid w:val="004E32F6"/>
    <w:rsid w:val="004F43C2"/>
    <w:rsid w:val="0050057A"/>
    <w:rsid w:val="0050438A"/>
    <w:rsid w:val="0051046C"/>
    <w:rsid w:val="00511254"/>
    <w:rsid w:val="005169D5"/>
    <w:rsid w:val="005203D7"/>
    <w:rsid w:val="00522BF9"/>
    <w:rsid w:val="00524769"/>
    <w:rsid w:val="00526F53"/>
    <w:rsid w:val="00532455"/>
    <w:rsid w:val="00537888"/>
    <w:rsid w:val="00541360"/>
    <w:rsid w:val="00543C0D"/>
    <w:rsid w:val="00544AA4"/>
    <w:rsid w:val="005706F5"/>
    <w:rsid w:val="00574359"/>
    <w:rsid w:val="00580484"/>
    <w:rsid w:val="00590F1F"/>
    <w:rsid w:val="00592A64"/>
    <w:rsid w:val="00597AAF"/>
    <w:rsid w:val="005A6202"/>
    <w:rsid w:val="005A70C9"/>
    <w:rsid w:val="005A72E2"/>
    <w:rsid w:val="005A7C7C"/>
    <w:rsid w:val="005B11CE"/>
    <w:rsid w:val="005C4920"/>
    <w:rsid w:val="005D05A0"/>
    <w:rsid w:val="005D51DA"/>
    <w:rsid w:val="005D536B"/>
    <w:rsid w:val="005D61F6"/>
    <w:rsid w:val="005D654D"/>
    <w:rsid w:val="005E0504"/>
    <w:rsid w:val="005E1C20"/>
    <w:rsid w:val="005E270E"/>
    <w:rsid w:val="005E4A82"/>
    <w:rsid w:val="005F300C"/>
    <w:rsid w:val="005F6565"/>
    <w:rsid w:val="00601407"/>
    <w:rsid w:val="00603A7A"/>
    <w:rsid w:val="00610F9B"/>
    <w:rsid w:val="00620736"/>
    <w:rsid w:val="006245F6"/>
    <w:rsid w:val="0062651D"/>
    <w:rsid w:val="00636BC8"/>
    <w:rsid w:val="00637260"/>
    <w:rsid w:val="00640ADB"/>
    <w:rsid w:val="006579F9"/>
    <w:rsid w:val="00674C1E"/>
    <w:rsid w:val="00674DAD"/>
    <w:rsid w:val="00686C2D"/>
    <w:rsid w:val="00697EC0"/>
    <w:rsid w:val="006A2994"/>
    <w:rsid w:val="006B164D"/>
    <w:rsid w:val="006C1264"/>
    <w:rsid w:val="006C25EE"/>
    <w:rsid w:val="006D34A4"/>
    <w:rsid w:val="006E1395"/>
    <w:rsid w:val="006E156E"/>
    <w:rsid w:val="006E71FC"/>
    <w:rsid w:val="006F47FE"/>
    <w:rsid w:val="006F5E00"/>
    <w:rsid w:val="006F60ED"/>
    <w:rsid w:val="006F7BA4"/>
    <w:rsid w:val="0070209D"/>
    <w:rsid w:val="0070713E"/>
    <w:rsid w:val="007106BF"/>
    <w:rsid w:val="007139D7"/>
    <w:rsid w:val="00726C97"/>
    <w:rsid w:val="00746141"/>
    <w:rsid w:val="00750C00"/>
    <w:rsid w:val="007543F6"/>
    <w:rsid w:val="007611B6"/>
    <w:rsid w:val="00772EB7"/>
    <w:rsid w:val="00773DD9"/>
    <w:rsid w:val="007838E6"/>
    <w:rsid w:val="00786FA5"/>
    <w:rsid w:val="00792831"/>
    <w:rsid w:val="00792A83"/>
    <w:rsid w:val="007A4975"/>
    <w:rsid w:val="007C2354"/>
    <w:rsid w:val="007C50C3"/>
    <w:rsid w:val="007D0B1B"/>
    <w:rsid w:val="007D0C5D"/>
    <w:rsid w:val="007D3B0C"/>
    <w:rsid w:val="007E1EE2"/>
    <w:rsid w:val="007F0594"/>
    <w:rsid w:val="007F3E55"/>
    <w:rsid w:val="00801C76"/>
    <w:rsid w:val="00802F0C"/>
    <w:rsid w:val="00802F4F"/>
    <w:rsid w:val="00803FE8"/>
    <w:rsid w:val="00805611"/>
    <w:rsid w:val="00821D64"/>
    <w:rsid w:val="00822F0E"/>
    <w:rsid w:val="008325A3"/>
    <w:rsid w:val="00832788"/>
    <w:rsid w:val="00834685"/>
    <w:rsid w:val="008373DD"/>
    <w:rsid w:val="008537D2"/>
    <w:rsid w:val="00853A84"/>
    <w:rsid w:val="00857E0A"/>
    <w:rsid w:val="00864937"/>
    <w:rsid w:val="00867C19"/>
    <w:rsid w:val="008731CC"/>
    <w:rsid w:val="008A359C"/>
    <w:rsid w:val="008A43D4"/>
    <w:rsid w:val="008A5E77"/>
    <w:rsid w:val="008B0DD8"/>
    <w:rsid w:val="008B17FC"/>
    <w:rsid w:val="008B2E61"/>
    <w:rsid w:val="008B309F"/>
    <w:rsid w:val="008B563A"/>
    <w:rsid w:val="008C4290"/>
    <w:rsid w:val="008C67ED"/>
    <w:rsid w:val="008D7D15"/>
    <w:rsid w:val="008E0036"/>
    <w:rsid w:val="008E14DC"/>
    <w:rsid w:val="008E36FE"/>
    <w:rsid w:val="008E5C30"/>
    <w:rsid w:val="008F18B3"/>
    <w:rsid w:val="008F4175"/>
    <w:rsid w:val="008F5F25"/>
    <w:rsid w:val="00900DAF"/>
    <w:rsid w:val="00910B97"/>
    <w:rsid w:val="009139C8"/>
    <w:rsid w:val="00917228"/>
    <w:rsid w:val="00924600"/>
    <w:rsid w:val="00926153"/>
    <w:rsid w:val="00931E57"/>
    <w:rsid w:val="00932590"/>
    <w:rsid w:val="00934E1A"/>
    <w:rsid w:val="00936D5E"/>
    <w:rsid w:val="00941D0E"/>
    <w:rsid w:val="00952A1F"/>
    <w:rsid w:val="009570FD"/>
    <w:rsid w:val="00970784"/>
    <w:rsid w:val="00970949"/>
    <w:rsid w:val="00971575"/>
    <w:rsid w:val="00996958"/>
    <w:rsid w:val="009D03FE"/>
    <w:rsid w:val="009D4A70"/>
    <w:rsid w:val="009E0CDE"/>
    <w:rsid w:val="009E519B"/>
    <w:rsid w:val="009E7C46"/>
    <w:rsid w:val="009F1FBA"/>
    <w:rsid w:val="009F4149"/>
    <w:rsid w:val="009F5760"/>
    <w:rsid w:val="00A00D59"/>
    <w:rsid w:val="00A06A90"/>
    <w:rsid w:val="00A06BE0"/>
    <w:rsid w:val="00A21868"/>
    <w:rsid w:val="00A21DCD"/>
    <w:rsid w:val="00A223A3"/>
    <w:rsid w:val="00A22826"/>
    <w:rsid w:val="00A23440"/>
    <w:rsid w:val="00A23827"/>
    <w:rsid w:val="00A262B0"/>
    <w:rsid w:val="00A27CCA"/>
    <w:rsid w:val="00A32FB2"/>
    <w:rsid w:val="00A40EE2"/>
    <w:rsid w:val="00A51AC1"/>
    <w:rsid w:val="00A53CAE"/>
    <w:rsid w:val="00A615CE"/>
    <w:rsid w:val="00A76203"/>
    <w:rsid w:val="00A7699D"/>
    <w:rsid w:val="00A90ED5"/>
    <w:rsid w:val="00A93147"/>
    <w:rsid w:val="00A93AD3"/>
    <w:rsid w:val="00A96FC5"/>
    <w:rsid w:val="00AB0DEA"/>
    <w:rsid w:val="00AB209C"/>
    <w:rsid w:val="00AC4F5E"/>
    <w:rsid w:val="00AC70E2"/>
    <w:rsid w:val="00AD3673"/>
    <w:rsid w:val="00AD69DB"/>
    <w:rsid w:val="00AE23CB"/>
    <w:rsid w:val="00AE71EB"/>
    <w:rsid w:val="00AF02D9"/>
    <w:rsid w:val="00AF0382"/>
    <w:rsid w:val="00B01CF6"/>
    <w:rsid w:val="00B077D2"/>
    <w:rsid w:val="00B11A99"/>
    <w:rsid w:val="00B13BF5"/>
    <w:rsid w:val="00B1762F"/>
    <w:rsid w:val="00B21826"/>
    <w:rsid w:val="00B30C21"/>
    <w:rsid w:val="00B348CE"/>
    <w:rsid w:val="00B3494B"/>
    <w:rsid w:val="00B379C1"/>
    <w:rsid w:val="00B37B6B"/>
    <w:rsid w:val="00B43DD7"/>
    <w:rsid w:val="00B4427C"/>
    <w:rsid w:val="00B478F0"/>
    <w:rsid w:val="00B501E4"/>
    <w:rsid w:val="00B56E9C"/>
    <w:rsid w:val="00B641CB"/>
    <w:rsid w:val="00B70D41"/>
    <w:rsid w:val="00B76F9E"/>
    <w:rsid w:val="00B80116"/>
    <w:rsid w:val="00B8271B"/>
    <w:rsid w:val="00B82A7D"/>
    <w:rsid w:val="00BA53F8"/>
    <w:rsid w:val="00BB0552"/>
    <w:rsid w:val="00BB43BB"/>
    <w:rsid w:val="00BB6DEE"/>
    <w:rsid w:val="00BC61A1"/>
    <w:rsid w:val="00BD732E"/>
    <w:rsid w:val="00BD74FD"/>
    <w:rsid w:val="00BE0D5E"/>
    <w:rsid w:val="00BE2B56"/>
    <w:rsid w:val="00BE56E2"/>
    <w:rsid w:val="00BF14EA"/>
    <w:rsid w:val="00BF6AEA"/>
    <w:rsid w:val="00C1122D"/>
    <w:rsid w:val="00C145F5"/>
    <w:rsid w:val="00C20640"/>
    <w:rsid w:val="00C34239"/>
    <w:rsid w:val="00C378AE"/>
    <w:rsid w:val="00C44D65"/>
    <w:rsid w:val="00C4524A"/>
    <w:rsid w:val="00C45984"/>
    <w:rsid w:val="00C45E41"/>
    <w:rsid w:val="00C53C7E"/>
    <w:rsid w:val="00C546FC"/>
    <w:rsid w:val="00C553F8"/>
    <w:rsid w:val="00C70478"/>
    <w:rsid w:val="00C73C29"/>
    <w:rsid w:val="00C75A80"/>
    <w:rsid w:val="00C84A6E"/>
    <w:rsid w:val="00C870A8"/>
    <w:rsid w:val="00C87C56"/>
    <w:rsid w:val="00C913E4"/>
    <w:rsid w:val="00C91861"/>
    <w:rsid w:val="00C92320"/>
    <w:rsid w:val="00C933A0"/>
    <w:rsid w:val="00CA5508"/>
    <w:rsid w:val="00CA7093"/>
    <w:rsid w:val="00CB1C48"/>
    <w:rsid w:val="00CB2880"/>
    <w:rsid w:val="00CC59C9"/>
    <w:rsid w:val="00CC5E00"/>
    <w:rsid w:val="00CC6668"/>
    <w:rsid w:val="00CC6E6F"/>
    <w:rsid w:val="00CC706D"/>
    <w:rsid w:val="00CD782D"/>
    <w:rsid w:val="00CE1381"/>
    <w:rsid w:val="00CE5DF9"/>
    <w:rsid w:val="00CE652D"/>
    <w:rsid w:val="00CF5371"/>
    <w:rsid w:val="00D011B8"/>
    <w:rsid w:val="00D07E7C"/>
    <w:rsid w:val="00D451FD"/>
    <w:rsid w:val="00D46D8D"/>
    <w:rsid w:val="00D55B0D"/>
    <w:rsid w:val="00D55CFD"/>
    <w:rsid w:val="00D56160"/>
    <w:rsid w:val="00D571AC"/>
    <w:rsid w:val="00D66186"/>
    <w:rsid w:val="00D72CB3"/>
    <w:rsid w:val="00D75B03"/>
    <w:rsid w:val="00D766F9"/>
    <w:rsid w:val="00D76E18"/>
    <w:rsid w:val="00D96881"/>
    <w:rsid w:val="00DA1C8E"/>
    <w:rsid w:val="00DA494F"/>
    <w:rsid w:val="00DC1439"/>
    <w:rsid w:val="00DC3D9A"/>
    <w:rsid w:val="00DD0D14"/>
    <w:rsid w:val="00DD4164"/>
    <w:rsid w:val="00DD6875"/>
    <w:rsid w:val="00DE0EEE"/>
    <w:rsid w:val="00DE35E4"/>
    <w:rsid w:val="00DE76F5"/>
    <w:rsid w:val="00DF16C9"/>
    <w:rsid w:val="00DF36F3"/>
    <w:rsid w:val="00DF6A2B"/>
    <w:rsid w:val="00E02432"/>
    <w:rsid w:val="00E14BAC"/>
    <w:rsid w:val="00E203ED"/>
    <w:rsid w:val="00E300BD"/>
    <w:rsid w:val="00E34E2E"/>
    <w:rsid w:val="00E4323F"/>
    <w:rsid w:val="00E44357"/>
    <w:rsid w:val="00E45D9E"/>
    <w:rsid w:val="00E4622F"/>
    <w:rsid w:val="00E46C84"/>
    <w:rsid w:val="00E47BCE"/>
    <w:rsid w:val="00E53A47"/>
    <w:rsid w:val="00E55136"/>
    <w:rsid w:val="00E614BD"/>
    <w:rsid w:val="00E6381A"/>
    <w:rsid w:val="00E65085"/>
    <w:rsid w:val="00E6671D"/>
    <w:rsid w:val="00E70912"/>
    <w:rsid w:val="00E81512"/>
    <w:rsid w:val="00E87913"/>
    <w:rsid w:val="00E912D3"/>
    <w:rsid w:val="00EA0427"/>
    <w:rsid w:val="00EA0BCB"/>
    <w:rsid w:val="00EA1E1B"/>
    <w:rsid w:val="00EA549C"/>
    <w:rsid w:val="00EB336E"/>
    <w:rsid w:val="00EC23EA"/>
    <w:rsid w:val="00EC308B"/>
    <w:rsid w:val="00EC5732"/>
    <w:rsid w:val="00ED0352"/>
    <w:rsid w:val="00ED1480"/>
    <w:rsid w:val="00ED2A3D"/>
    <w:rsid w:val="00ED3573"/>
    <w:rsid w:val="00EE4301"/>
    <w:rsid w:val="00EE4CBB"/>
    <w:rsid w:val="00EF027E"/>
    <w:rsid w:val="00EF29BD"/>
    <w:rsid w:val="00EF2F43"/>
    <w:rsid w:val="00F07B03"/>
    <w:rsid w:val="00F1752C"/>
    <w:rsid w:val="00F2752A"/>
    <w:rsid w:val="00F27B23"/>
    <w:rsid w:val="00F30294"/>
    <w:rsid w:val="00F3033E"/>
    <w:rsid w:val="00F329BA"/>
    <w:rsid w:val="00F35989"/>
    <w:rsid w:val="00F4642A"/>
    <w:rsid w:val="00F714ED"/>
    <w:rsid w:val="00F72962"/>
    <w:rsid w:val="00F751BD"/>
    <w:rsid w:val="00F776EF"/>
    <w:rsid w:val="00F836EF"/>
    <w:rsid w:val="00F844A0"/>
    <w:rsid w:val="00F93583"/>
    <w:rsid w:val="00F937DE"/>
    <w:rsid w:val="00FA4C1A"/>
    <w:rsid w:val="00FA7893"/>
    <w:rsid w:val="00FB01DD"/>
    <w:rsid w:val="00FB67A0"/>
    <w:rsid w:val="00FD4525"/>
    <w:rsid w:val="00FD4EE2"/>
    <w:rsid w:val="00FE289A"/>
    <w:rsid w:val="00FE7CCE"/>
    <w:rsid w:val="00FF13FF"/>
    <w:rsid w:val="00FF72B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093A8B"/>
  <w15:docId w15:val="{CC4FB0E2-1BCA-4340-AE5A-C0EA10C7F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0261C"/>
    <w:pPr>
      <w:widowControl w:val="0"/>
    </w:pPr>
    <w:rPr>
      <w:rFonts w:ascii="LXGW WenKai" w:eastAsia="LXGW WenKai" w:hAnsi="LXGW WenKai"/>
    </w:rPr>
  </w:style>
  <w:style w:type="paragraph" w:styleId="10">
    <w:name w:val="heading 1"/>
    <w:basedOn w:val="a0"/>
    <w:next w:val="a0"/>
    <w:link w:val="11"/>
    <w:uiPriority w:val="9"/>
    <w:qFormat/>
    <w:rsid w:val="007D3B0C"/>
    <w:pPr>
      <w:keepNext/>
      <w:keepLines/>
      <w:widowControl/>
      <w:spacing w:before="400" w:after="120" w:line="276" w:lineRule="auto"/>
      <w:outlineLvl w:val="0"/>
    </w:pPr>
    <w:rPr>
      <w:rFonts w:ascii="Arial" w:hAnsi="Arial" w:cs="Arial"/>
      <w:kern w:val="0"/>
      <w:sz w:val="40"/>
      <w:szCs w:val="40"/>
    </w:rPr>
  </w:style>
  <w:style w:type="paragraph" w:styleId="2">
    <w:name w:val="heading 2"/>
    <w:basedOn w:val="a0"/>
    <w:next w:val="a0"/>
    <w:link w:val="20"/>
    <w:uiPriority w:val="9"/>
    <w:unhideWhenUsed/>
    <w:qFormat/>
    <w:rsid w:val="007D3B0C"/>
    <w:pPr>
      <w:keepNext/>
      <w:keepLines/>
      <w:widowControl/>
      <w:spacing w:before="360" w:after="120" w:line="276" w:lineRule="auto"/>
      <w:outlineLvl w:val="1"/>
    </w:pPr>
    <w:rPr>
      <w:rFonts w:ascii="Arial" w:hAnsi="Arial" w:cs="Arial"/>
      <w:kern w:val="0"/>
      <w:sz w:val="32"/>
      <w:szCs w:val="32"/>
    </w:rPr>
  </w:style>
  <w:style w:type="paragraph" w:styleId="3">
    <w:name w:val="heading 3"/>
    <w:basedOn w:val="a0"/>
    <w:next w:val="a0"/>
    <w:link w:val="30"/>
    <w:uiPriority w:val="9"/>
    <w:unhideWhenUsed/>
    <w:qFormat/>
    <w:rsid w:val="007D3B0C"/>
    <w:pPr>
      <w:keepNext/>
      <w:keepLines/>
      <w:widowControl/>
      <w:spacing w:before="320" w:after="80" w:line="276" w:lineRule="auto"/>
      <w:outlineLvl w:val="2"/>
    </w:pPr>
    <w:rPr>
      <w:rFonts w:ascii="Arial" w:hAnsi="Arial" w:cs="Arial"/>
      <w:color w:val="434343"/>
      <w:kern w:val="0"/>
      <w:sz w:val="28"/>
      <w:szCs w:val="28"/>
    </w:rPr>
  </w:style>
  <w:style w:type="paragraph" w:styleId="4">
    <w:name w:val="heading 4"/>
    <w:basedOn w:val="a0"/>
    <w:next w:val="a0"/>
    <w:link w:val="40"/>
    <w:uiPriority w:val="9"/>
    <w:qFormat/>
    <w:rsid w:val="007D3B0C"/>
    <w:pPr>
      <w:keepNext/>
      <w:keepLines/>
      <w:spacing w:before="240" w:after="40"/>
      <w:outlineLvl w:val="3"/>
    </w:pPr>
    <w:rPr>
      <w:rFonts w:ascii="Calibri" w:hAnsi="Calibri" w:cs="Calibri"/>
      <w:b/>
      <w:kern w:val="0"/>
    </w:rPr>
  </w:style>
  <w:style w:type="paragraph" w:styleId="5">
    <w:name w:val="heading 5"/>
    <w:basedOn w:val="a0"/>
    <w:next w:val="a0"/>
    <w:link w:val="50"/>
    <w:uiPriority w:val="9"/>
    <w:qFormat/>
    <w:rsid w:val="007D3B0C"/>
    <w:pPr>
      <w:keepNext/>
      <w:keepLines/>
      <w:spacing w:before="220" w:after="40"/>
      <w:outlineLvl w:val="4"/>
    </w:pPr>
    <w:rPr>
      <w:rFonts w:ascii="Calibri" w:hAnsi="Calibri" w:cs="Calibri"/>
      <w:b/>
      <w:kern w:val="0"/>
      <w:sz w:val="22"/>
    </w:rPr>
  </w:style>
  <w:style w:type="paragraph" w:styleId="6">
    <w:name w:val="heading 6"/>
    <w:basedOn w:val="a0"/>
    <w:next w:val="a0"/>
    <w:link w:val="60"/>
    <w:uiPriority w:val="9"/>
    <w:qFormat/>
    <w:rsid w:val="007D3B0C"/>
    <w:pPr>
      <w:keepNext/>
      <w:keepLines/>
      <w:spacing w:before="200" w:after="40"/>
      <w:outlineLvl w:val="5"/>
    </w:pPr>
    <w:rPr>
      <w:rFonts w:ascii="Calibri" w:hAnsi="Calibri" w:cs="Calibri"/>
      <w:b/>
      <w:kern w:val="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標題 1 字元"/>
    <w:basedOn w:val="a1"/>
    <w:link w:val="10"/>
    <w:uiPriority w:val="9"/>
    <w:rsid w:val="007D3B0C"/>
    <w:rPr>
      <w:rFonts w:ascii="Arial" w:hAnsi="Arial" w:cs="Arial"/>
      <w:kern w:val="0"/>
      <w:sz w:val="40"/>
      <w:szCs w:val="40"/>
    </w:rPr>
  </w:style>
  <w:style w:type="character" w:customStyle="1" w:styleId="20">
    <w:name w:val="標題 2 字元"/>
    <w:basedOn w:val="a1"/>
    <w:link w:val="2"/>
    <w:uiPriority w:val="9"/>
    <w:rsid w:val="007D3B0C"/>
    <w:rPr>
      <w:rFonts w:ascii="Arial" w:hAnsi="Arial" w:cs="Arial"/>
      <w:kern w:val="0"/>
      <w:sz w:val="32"/>
      <w:szCs w:val="32"/>
    </w:rPr>
  </w:style>
  <w:style w:type="character" w:customStyle="1" w:styleId="30">
    <w:name w:val="標題 3 字元"/>
    <w:basedOn w:val="a1"/>
    <w:link w:val="3"/>
    <w:uiPriority w:val="9"/>
    <w:rsid w:val="007D3B0C"/>
    <w:rPr>
      <w:rFonts w:ascii="Arial" w:hAnsi="Arial" w:cs="Arial"/>
      <w:color w:val="434343"/>
      <w:kern w:val="0"/>
      <w:sz w:val="28"/>
      <w:szCs w:val="28"/>
    </w:rPr>
  </w:style>
  <w:style w:type="character" w:customStyle="1" w:styleId="40">
    <w:name w:val="標題 4 字元"/>
    <w:basedOn w:val="a1"/>
    <w:link w:val="4"/>
    <w:rsid w:val="007D3B0C"/>
    <w:rPr>
      <w:rFonts w:ascii="Calibri" w:hAnsi="Calibri" w:cs="Calibri"/>
      <w:b/>
      <w:kern w:val="0"/>
      <w:szCs w:val="24"/>
    </w:rPr>
  </w:style>
  <w:style w:type="character" w:customStyle="1" w:styleId="50">
    <w:name w:val="標題 5 字元"/>
    <w:basedOn w:val="a1"/>
    <w:link w:val="5"/>
    <w:rsid w:val="007D3B0C"/>
    <w:rPr>
      <w:rFonts w:ascii="Calibri" w:hAnsi="Calibri" w:cs="Calibri"/>
      <w:b/>
      <w:kern w:val="0"/>
      <w:sz w:val="22"/>
    </w:rPr>
  </w:style>
  <w:style w:type="character" w:customStyle="1" w:styleId="60">
    <w:name w:val="標題 6 字元"/>
    <w:basedOn w:val="a1"/>
    <w:link w:val="6"/>
    <w:rsid w:val="007D3B0C"/>
    <w:rPr>
      <w:rFonts w:ascii="Calibri" w:hAnsi="Calibri" w:cs="Calibri"/>
      <w:b/>
      <w:kern w:val="0"/>
      <w:sz w:val="20"/>
      <w:szCs w:val="20"/>
    </w:rPr>
  </w:style>
  <w:style w:type="paragraph" w:customStyle="1" w:styleId="1">
    <w:name w:val="樣式1"/>
    <w:basedOn w:val="a4"/>
    <w:link w:val="12"/>
    <w:qFormat/>
    <w:rsid w:val="007D3B0C"/>
    <w:pPr>
      <w:keepNext/>
      <w:keepLines/>
      <w:widowControl/>
      <w:numPr>
        <w:numId w:val="2"/>
      </w:numPr>
      <w:jc w:val="left"/>
      <w:outlineLvl w:val="9"/>
    </w:pPr>
    <w:rPr>
      <w:rFonts w:ascii="LXGW WenKai" w:eastAsia="LXGW WenKai" w:hAnsi="LXGW WenKai" w:cs="BiauKai"/>
      <w:bCs w:val="0"/>
      <w:kern w:val="0"/>
      <w:sz w:val="72"/>
      <w:szCs w:val="52"/>
    </w:rPr>
  </w:style>
  <w:style w:type="paragraph" w:styleId="a4">
    <w:name w:val="Title"/>
    <w:basedOn w:val="a0"/>
    <w:next w:val="a0"/>
    <w:link w:val="a5"/>
    <w:uiPriority w:val="10"/>
    <w:qFormat/>
    <w:rsid w:val="007D3B0C"/>
    <w:pPr>
      <w:spacing w:before="240" w:after="60"/>
      <w:jc w:val="center"/>
      <w:outlineLvl w:val="0"/>
    </w:pPr>
    <w:rPr>
      <w:rFonts w:asciiTheme="majorHAnsi" w:eastAsiaTheme="majorEastAsia" w:hAnsiTheme="majorHAnsi" w:cstheme="majorBidi"/>
      <w:b/>
      <w:bCs/>
      <w:sz w:val="32"/>
      <w:szCs w:val="32"/>
    </w:rPr>
  </w:style>
  <w:style w:type="character" w:customStyle="1" w:styleId="a5">
    <w:name w:val="標題 字元"/>
    <w:basedOn w:val="a1"/>
    <w:link w:val="a4"/>
    <w:uiPriority w:val="10"/>
    <w:rsid w:val="007D3B0C"/>
    <w:rPr>
      <w:rFonts w:asciiTheme="majorHAnsi" w:eastAsiaTheme="majorEastAsia" w:hAnsiTheme="majorHAnsi" w:cstheme="majorBidi"/>
      <w:b/>
      <w:bCs/>
      <w:sz w:val="32"/>
      <w:szCs w:val="32"/>
    </w:rPr>
  </w:style>
  <w:style w:type="character" w:customStyle="1" w:styleId="12">
    <w:name w:val="樣式1 字元"/>
    <w:basedOn w:val="a5"/>
    <w:link w:val="1"/>
    <w:rsid w:val="007D3B0C"/>
    <w:rPr>
      <w:rFonts w:ascii="LXGW WenKai" w:eastAsia="LXGW WenKai" w:hAnsi="LXGW WenKai" w:cs="BiauKai"/>
      <w:b/>
      <w:bCs w:val="0"/>
      <w:kern w:val="0"/>
      <w:sz w:val="72"/>
      <w:szCs w:val="52"/>
    </w:rPr>
  </w:style>
  <w:style w:type="table" w:customStyle="1" w:styleId="TableNormal">
    <w:name w:val="Table Normal"/>
    <w:rsid w:val="007D3B0C"/>
    <w:pPr>
      <w:widowControl w:val="0"/>
    </w:pPr>
    <w:rPr>
      <w:rFonts w:ascii="Calibri" w:hAnsi="Calibri" w:cs="Calibri"/>
      <w:kern w:val="0"/>
    </w:rPr>
    <w:tblPr>
      <w:tblCellMar>
        <w:top w:w="0" w:type="dxa"/>
        <w:left w:w="0" w:type="dxa"/>
        <w:bottom w:w="0" w:type="dxa"/>
        <w:right w:w="0" w:type="dxa"/>
      </w:tblCellMar>
    </w:tblPr>
  </w:style>
  <w:style w:type="paragraph" w:styleId="a6">
    <w:name w:val="List Paragraph"/>
    <w:basedOn w:val="a0"/>
    <w:uiPriority w:val="34"/>
    <w:qFormat/>
    <w:rsid w:val="007D3B0C"/>
    <w:pPr>
      <w:ind w:leftChars="200" w:left="480"/>
    </w:pPr>
    <w:rPr>
      <w:rFonts w:ascii="Calibri" w:hAnsi="Calibri" w:cs="Calibri"/>
      <w:kern w:val="0"/>
    </w:rPr>
  </w:style>
  <w:style w:type="paragraph" w:styleId="a7">
    <w:name w:val="header"/>
    <w:basedOn w:val="a0"/>
    <w:link w:val="a8"/>
    <w:uiPriority w:val="99"/>
    <w:unhideWhenUsed/>
    <w:rsid w:val="007D3B0C"/>
    <w:pPr>
      <w:tabs>
        <w:tab w:val="center" w:pos="4153"/>
        <w:tab w:val="right" w:pos="8306"/>
      </w:tabs>
      <w:snapToGrid w:val="0"/>
    </w:pPr>
    <w:rPr>
      <w:rFonts w:ascii="Calibri" w:hAnsi="Calibri" w:cs="Calibri"/>
      <w:kern w:val="0"/>
      <w:sz w:val="20"/>
      <w:szCs w:val="20"/>
    </w:rPr>
  </w:style>
  <w:style w:type="character" w:customStyle="1" w:styleId="a8">
    <w:name w:val="頁首 字元"/>
    <w:basedOn w:val="a1"/>
    <w:link w:val="a7"/>
    <w:uiPriority w:val="99"/>
    <w:rsid w:val="007D3B0C"/>
    <w:rPr>
      <w:rFonts w:ascii="Calibri" w:hAnsi="Calibri" w:cs="Calibri"/>
      <w:kern w:val="0"/>
      <w:sz w:val="20"/>
      <w:szCs w:val="20"/>
    </w:rPr>
  </w:style>
  <w:style w:type="paragraph" w:styleId="a9">
    <w:name w:val="footer"/>
    <w:basedOn w:val="a0"/>
    <w:link w:val="aa"/>
    <w:uiPriority w:val="99"/>
    <w:unhideWhenUsed/>
    <w:rsid w:val="007D3B0C"/>
    <w:pPr>
      <w:tabs>
        <w:tab w:val="center" w:pos="4153"/>
        <w:tab w:val="right" w:pos="8306"/>
      </w:tabs>
      <w:snapToGrid w:val="0"/>
    </w:pPr>
    <w:rPr>
      <w:rFonts w:ascii="Calibri" w:hAnsi="Calibri" w:cs="Calibri"/>
      <w:kern w:val="0"/>
      <w:sz w:val="20"/>
      <w:szCs w:val="20"/>
    </w:rPr>
  </w:style>
  <w:style w:type="character" w:customStyle="1" w:styleId="aa">
    <w:name w:val="頁尾 字元"/>
    <w:basedOn w:val="a1"/>
    <w:link w:val="a9"/>
    <w:uiPriority w:val="99"/>
    <w:rsid w:val="007D3B0C"/>
    <w:rPr>
      <w:rFonts w:ascii="Calibri" w:hAnsi="Calibri" w:cs="Calibri"/>
      <w:kern w:val="0"/>
      <w:sz w:val="20"/>
      <w:szCs w:val="20"/>
    </w:rPr>
  </w:style>
  <w:style w:type="table" w:styleId="ab">
    <w:name w:val="Table Grid"/>
    <w:basedOn w:val="a2"/>
    <w:uiPriority w:val="39"/>
    <w:rsid w:val="007D3B0C"/>
    <w:pPr>
      <w:widowControl w:val="0"/>
    </w:pPr>
    <w:rPr>
      <w:rFonts w:ascii="Calibri" w:hAnsi="Calibri" w:cs="Calibri"/>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g">
    <w:name w:val="ig"/>
    <w:basedOn w:val="a0"/>
    <w:rsid w:val="007D3B0C"/>
    <w:pPr>
      <w:widowControl/>
      <w:spacing w:before="100" w:beforeAutospacing="1" w:after="100" w:afterAutospacing="1"/>
    </w:pPr>
    <w:rPr>
      <w:rFonts w:ascii="新細明體" w:eastAsia="新細明體" w:hAnsi="新細明體" w:cs="新細明體"/>
      <w:kern w:val="0"/>
    </w:rPr>
  </w:style>
  <w:style w:type="paragraph" w:styleId="HTML">
    <w:name w:val="HTML Preformatted"/>
    <w:basedOn w:val="a0"/>
    <w:link w:val="HTML0"/>
    <w:uiPriority w:val="99"/>
    <w:unhideWhenUsed/>
    <w:rsid w:val="007D3B0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HTML0">
    <w:name w:val="HTML 預設格式 字元"/>
    <w:basedOn w:val="a1"/>
    <w:link w:val="HTML"/>
    <w:uiPriority w:val="99"/>
    <w:rsid w:val="007D3B0C"/>
    <w:rPr>
      <w:rFonts w:ascii="細明體" w:eastAsia="細明體" w:hAnsi="細明體" w:cs="細明體"/>
      <w:kern w:val="0"/>
      <w:szCs w:val="24"/>
    </w:rPr>
  </w:style>
  <w:style w:type="character" w:customStyle="1" w:styleId="jr">
    <w:name w:val="jr"/>
    <w:basedOn w:val="a1"/>
    <w:rsid w:val="007D3B0C"/>
  </w:style>
  <w:style w:type="character" w:styleId="ac">
    <w:name w:val="Strong"/>
    <w:basedOn w:val="a1"/>
    <w:uiPriority w:val="22"/>
    <w:qFormat/>
    <w:rsid w:val="007D3B0C"/>
    <w:rPr>
      <w:b/>
      <w:bCs/>
    </w:rPr>
  </w:style>
  <w:style w:type="paragraph" w:styleId="Web">
    <w:name w:val="Normal (Web)"/>
    <w:basedOn w:val="a0"/>
    <w:uiPriority w:val="99"/>
    <w:unhideWhenUsed/>
    <w:rsid w:val="007D3B0C"/>
    <w:pPr>
      <w:widowControl/>
      <w:spacing w:before="100" w:beforeAutospacing="1" w:after="100" w:afterAutospacing="1"/>
    </w:pPr>
    <w:rPr>
      <w:rFonts w:ascii="新細明體" w:eastAsia="新細明體" w:hAnsi="新細明體" w:cs="新細明體"/>
      <w:kern w:val="0"/>
    </w:rPr>
  </w:style>
  <w:style w:type="character" w:customStyle="1" w:styleId="tlid-translation">
    <w:name w:val="tlid-translation"/>
    <w:basedOn w:val="a1"/>
    <w:rsid w:val="007D3B0C"/>
  </w:style>
  <w:style w:type="paragraph" w:styleId="ad">
    <w:name w:val="Subtitle"/>
    <w:basedOn w:val="a0"/>
    <w:next w:val="a0"/>
    <w:link w:val="ae"/>
    <w:uiPriority w:val="11"/>
    <w:qFormat/>
    <w:rsid w:val="007D3B0C"/>
    <w:pPr>
      <w:keepNext/>
      <w:keepLines/>
      <w:spacing w:before="360" w:after="80"/>
    </w:pPr>
    <w:rPr>
      <w:rFonts w:ascii="Georgia" w:eastAsia="Georgia" w:hAnsi="Georgia" w:cs="Georgia"/>
      <w:i/>
      <w:color w:val="666666"/>
      <w:kern w:val="0"/>
      <w:sz w:val="48"/>
      <w:szCs w:val="48"/>
    </w:rPr>
  </w:style>
  <w:style w:type="character" w:customStyle="1" w:styleId="ae">
    <w:name w:val="副標題 字元"/>
    <w:basedOn w:val="a1"/>
    <w:link w:val="ad"/>
    <w:rsid w:val="007D3B0C"/>
    <w:rPr>
      <w:rFonts w:ascii="Georgia" w:eastAsia="Georgia" w:hAnsi="Georgia" w:cs="Georgia"/>
      <w:i/>
      <w:color w:val="666666"/>
      <w:kern w:val="0"/>
      <w:sz w:val="48"/>
      <w:szCs w:val="48"/>
    </w:rPr>
  </w:style>
  <w:style w:type="table" w:customStyle="1" w:styleId="5-11">
    <w:name w:val="格線表格 5 深色 - 輔色 11"/>
    <w:basedOn w:val="a2"/>
    <w:uiPriority w:val="50"/>
    <w:rsid w:val="007D3B0C"/>
    <w:pPr>
      <w:widowControl w:val="0"/>
    </w:pPr>
    <w:rPr>
      <w:rFonts w:ascii="Calibri" w:hAnsi="Calibri" w:cs="Calibri"/>
      <w:kern w:val="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7-11">
    <w:name w:val="格線表格 7 彩色 - 輔色 11"/>
    <w:basedOn w:val="a2"/>
    <w:uiPriority w:val="52"/>
    <w:rsid w:val="007D3B0C"/>
    <w:pPr>
      <w:widowControl w:val="0"/>
    </w:pPr>
    <w:rPr>
      <w:rFonts w:ascii="Calibri" w:hAnsi="Calibri" w:cs="Calibri"/>
      <w:color w:val="2F5496" w:themeColor="accent1" w:themeShade="BF"/>
      <w:kern w:val="0"/>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110">
    <w:name w:val="純表格 11"/>
    <w:basedOn w:val="a2"/>
    <w:uiPriority w:val="41"/>
    <w:rsid w:val="007D3B0C"/>
    <w:pPr>
      <w:widowControl w:val="0"/>
    </w:pPr>
    <w:rPr>
      <w:rFonts w:ascii="Calibri" w:hAnsi="Calibri" w:cs="Calibri"/>
      <w:kern w:val="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51">
    <w:name w:val="格線表格 5 深色 - 輔色 51"/>
    <w:basedOn w:val="a2"/>
    <w:uiPriority w:val="50"/>
    <w:rsid w:val="007D3B0C"/>
    <w:pPr>
      <w:widowControl w:val="0"/>
    </w:pPr>
    <w:rPr>
      <w:rFonts w:ascii="Calibri" w:hAnsi="Calibri" w:cs="Calibri"/>
      <w:kern w:val="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character" w:styleId="af">
    <w:name w:val="annotation reference"/>
    <w:basedOn w:val="a1"/>
    <w:uiPriority w:val="99"/>
    <w:semiHidden/>
    <w:unhideWhenUsed/>
    <w:rsid w:val="007D3B0C"/>
    <w:rPr>
      <w:sz w:val="18"/>
      <w:szCs w:val="18"/>
    </w:rPr>
  </w:style>
  <w:style w:type="paragraph" w:styleId="af0">
    <w:name w:val="annotation text"/>
    <w:basedOn w:val="a0"/>
    <w:link w:val="af1"/>
    <w:uiPriority w:val="99"/>
    <w:semiHidden/>
    <w:unhideWhenUsed/>
    <w:rsid w:val="007D3B0C"/>
    <w:rPr>
      <w:rFonts w:ascii="Calibri" w:hAnsi="Calibri" w:cs="Calibri"/>
      <w:kern w:val="0"/>
    </w:rPr>
  </w:style>
  <w:style w:type="character" w:customStyle="1" w:styleId="af1">
    <w:name w:val="註解文字 字元"/>
    <w:basedOn w:val="a1"/>
    <w:link w:val="af0"/>
    <w:uiPriority w:val="99"/>
    <w:semiHidden/>
    <w:rsid w:val="007D3B0C"/>
    <w:rPr>
      <w:rFonts w:ascii="Calibri" w:hAnsi="Calibri" w:cs="Calibri"/>
      <w:kern w:val="0"/>
      <w:szCs w:val="24"/>
    </w:rPr>
  </w:style>
  <w:style w:type="paragraph" w:styleId="af2">
    <w:name w:val="annotation subject"/>
    <w:basedOn w:val="af0"/>
    <w:next w:val="af0"/>
    <w:link w:val="af3"/>
    <w:uiPriority w:val="99"/>
    <w:semiHidden/>
    <w:unhideWhenUsed/>
    <w:rsid w:val="007D3B0C"/>
    <w:rPr>
      <w:b/>
      <w:bCs/>
    </w:rPr>
  </w:style>
  <w:style w:type="character" w:customStyle="1" w:styleId="af3">
    <w:name w:val="註解主旨 字元"/>
    <w:basedOn w:val="af1"/>
    <w:link w:val="af2"/>
    <w:uiPriority w:val="99"/>
    <w:semiHidden/>
    <w:rsid w:val="007D3B0C"/>
    <w:rPr>
      <w:rFonts w:ascii="Calibri" w:hAnsi="Calibri" w:cs="Calibri"/>
      <w:b/>
      <w:bCs/>
      <w:kern w:val="0"/>
      <w:szCs w:val="24"/>
    </w:rPr>
  </w:style>
  <w:style w:type="table" w:customStyle="1" w:styleId="4-51">
    <w:name w:val="格線表格 4 - 輔色 51"/>
    <w:basedOn w:val="a2"/>
    <w:uiPriority w:val="49"/>
    <w:rsid w:val="007D3B0C"/>
    <w:pPr>
      <w:widowControl w:val="0"/>
    </w:pPr>
    <w:rPr>
      <w:rFonts w:ascii="Calibri" w:hAnsi="Calibri" w:cs="Calibri"/>
      <w:kern w:val="0"/>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4-11">
    <w:name w:val="格線表格 4 - 輔色 11"/>
    <w:basedOn w:val="a2"/>
    <w:uiPriority w:val="49"/>
    <w:rsid w:val="007D3B0C"/>
    <w:pPr>
      <w:widowControl w:val="0"/>
    </w:pPr>
    <w:rPr>
      <w:rFonts w:ascii="Calibri" w:hAnsi="Calibri" w:cs="Calibri"/>
      <w:kern w:val="0"/>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af4">
    <w:name w:val="Hyperlink"/>
    <w:basedOn w:val="a1"/>
    <w:uiPriority w:val="99"/>
    <w:unhideWhenUsed/>
    <w:rsid w:val="00E4622F"/>
    <w:rPr>
      <w:color w:val="0000FF"/>
      <w:u w:val="single"/>
    </w:rPr>
  </w:style>
  <w:style w:type="table" w:customStyle="1" w:styleId="13">
    <w:name w:val="表格格線 (淺色)1"/>
    <w:basedOn w:val="a2"/>
    <w:uiPriority w:val="40"/>
    <w:rsid w:val="00F4642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5-110">
    <w:name w:val="格線表格 5 深色 - 輔色 11"/>
    <w:basedOn w:val="a2"/>
    <w:next w:val="5-11"/>
    <w:uiPriority w:val="50"/>
    <w:rsid w:val="00971575"/>
    <w:rPr>
      <w:rFonts w:ascii="Arial" w:hAnsi="Arial" w:cs="Arial"/>
      <w:kern w:val="0"/>
      <w:sz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fintech">
    <w:name w:val="fintech"/>
    <w:basedOn w:val="af5"/>
    <w:uiPriority w:val="99"/>
    <w:rsid w:val="00822F0E"/>
    <w:rPr>
      <w:rFonts w:eastAsia="LXGW WenKai"/>
      <w:kern w:val="0"/>
      <w:sz w:val="20"/>
      <w:szCs w:val="20"/>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none" w:sz="0" w:space="0" w:color="auto"/>
        <w:insideV w:val="none" w:sz="0" w:space="0" w:color="auto"/>
      </w:tblBorders>
    </w:tblPr>
    <w:tcPr>
      <w:shd w:val="clear" w:color="auto" w:fill="E6E6E6" w:themeFill="text1" w:themeFillTint="19"/>
    </w:tcPr>
    <w:tblStylePr w:type="firstRow">
      <w:rPr>
        <w:b/>
        <w:bCs/>
        <w:color w:val="FFFFFF" w:themeColor="background1"/>
      </w:rPr>
      <w:tblPr/>
      <w:tcPr>
        <w:tcBorders>
          <w:top w:val="nil"/>
          <w:left w:val="nil"/>
          <w:bottom w:val="single" w:sz="4" w:space="0" w:color="FFFFFF" w:themeColor="background1"/>
          <w:right w:val="nil"/>
          <w:insideH w:val="nil"/>
          <w:insideV w:val="nil"/>
        </w:tcBorders>
        <w:shd w:val="clear" w:color="auto" w:fill="2F5597"/>
      </w:tcPr>
    </w:tblStylePr>
    <w:tblStylePr w:type="lastRow">
      <w:rPr>
        <w:rFonts w:eastAsia="LXGW WenKai"/>
        <w:b w:val="0"/>
        <w:bCs/>
        <w:color w:val="auto"/>
      </w:rPr>
      <w:tblPr/>
      <w:tcPr>
        <w:tcBorders>
          <w:top w:val="single" w:sz="4" w:space="0" w:color="FFFFFF" w:themeColor="background1"/>
        </w:tcBorders>
        <w:shd w:val="clear" w:color="auto" w:fill="DBE5F1"/>
      </w:tcPr>
    </w:tblStylePr>
    <w:tblStylePr w:type="firstCol">
      <w:rPr>
        <w:rFonts w:eastAsia="LXGW WenKai Light"/>
        <w:b w:val="0"/>
        <w:color w:val="000000" w:themeColor="text1"/>
      </w:rPr>
      <w:tblPr/>
      <w:tcPr>
        <w:tcBorders>
          <w:top w:val="nil"/>
          <w:left w:val="nil"/>
          <w:bottom w:val="nil"/>
          <w:right w:val="nil"/>
          <w:insideH w:val="single" w:sz="4" w:space="0" w:color="FFFFFF" w:themeColor="background1"/>
          <w:insideV w:val="nil"/>
        </w:tcBorders>
        <w:shd w:val="clear" w:color="auto" w:fill="DBE5F1"/>
      </w:tcPr>
    </w:tblStylePr>
    <w:tblStylePr w:type="lastCol">
      <w:rPr>
        <w:color w:val="000000" w:themeColor="text1"/>
      </w:rPr>
      <w:tblPr/>
      <w:tcPr>
        <w:tcBorders>
          <w:top w:val="nil"/>
          <w:left w:val="nil"/>
          <w:bottom w:val="nil"/>
          <w:right w:val="nil"/>
          <w:insideH w:val="nil"/>
          <w:insideV w:val="nil"/>
        </w:tcBorders>
        <w:shd w:val="clear" w:color="auto" w:fill="DBE5F1"/>
      </w:tcPr>
    </w:tblStylePr>
    <w:tblStylePr w:type="band1Vert">
      <w:tblPr/>
      <w:tcPr>
        <w:shd w:val="clear" w:color="auto" w:fill="DBE5F1"/>
      </w:tcPr>
    </w:tblStylePr>
    <w:tblStylePr w:type="band2Vert">
      <w:tblPr/>
      <w:tcPr>
        <w:shd w:val="clear" w:color="auto" w:fill="DBE5F1"/>
      </w:tcPr>
    </w:tblStylePr>
    <w:tblStylePr w:type="band1Horz">
      <w:rPr>
        <w:color w:val="000000" w:themeColor="text1"/>
      </w:rPr>
      <w:tblPr/>
      <w:tcPr>
        <w:shd w:val="clear" w:color="auto" w:fill="DBE5F1"/>
      </w:tcPr>
    </w:tblStylePr>
    <w:tblStylePr w:type="band2Horz">
      <w:tblPr/>
      <w:tcPr>
        <w:shd w:val="clear" w:color="auto" w:fill="DBE5F1"/>
      </w:tcPr>
    </w:tblStylePr>
    <w:tblStylePr w:type="neCell">
      <w:rPr>
        <w:color w:val="000000" w:themeColor="text1"/>
      </w:rPr>
    </w:tblStylePr>
    <w:tblStylePr w:type="nwCell">
      <w:rPr>
        <w:color w:val="FFFFFF" w:themeColor="background1"/>
      </w:rPr>
    </w:tblStylePr>
  </w:style>
  <w:style w:type="table" w:customStyle="1" w:styleId="fintech1">
    <w:name w:val="fintech1"/>
    <w:basedOn w:val="af5"/>
    <w:uiPriority w:val="99"/>
    <w:rsid w:val="00233F60"/>
    <w:rPr>
      <w:rFonts w:eastAsia="LXGW WenKai"/>
      <w:kern w:val="0"/>
      <w:sz w:val="20"/>
      <w:szCs w:val="20"/>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none" w:sz="0" w:space="0" w:color="auto"/>
        <w:insideV w:val="none" w:sz="0" w:space="0" w:color="auto"/>
      </w:tblBorders>
    </w:tblPr>
    <w:tcPr>
      <w:shd w:val="clear" w:color="auto" w:fill="E6E6E6" w:themeFill="text1" w:themeFillTint="19"/>
    </w:tcPr>
    <w:tblStylePr w:type="firstRow">
      <w:rPr>
        <w:b/>
        <w:bCs/>
        <w:color w:val="FFFFFF" w:themeColor="background1"/>
      </w:rPr>
      <w:tblPr/>
      <w:tcPr>
        <w:tcBorders>
          <w:top w:val="nil"/>
          <w:left w:val="nil"/>
          <w:bottom w:val="single" w:sz="24" w:space="0" w:color="ED7D31" w:themeColor="accent2"/>
          <w:right w:val="nil"/>
          <w:insideH w:val="nil"/>
          <w:insideV w:val="nil"/>
        </w:tcBorders>
        <w:shd w:val="clear" w:color="auto" w:fill="2F5597"/>
      </w:tcPr>
    </w:tblStylePr>
    <w:tblStylePr w:type="lastRow">
      <w:rPr>
        <w:rFonts w:eastAsia="LXGW WenKai"/>
        <w:b w:val="0"/>
        <w:bCs/>
        <w:color w:val="auto"/>
      </w:rPr>
      <w:tblPr/>
      <w:tcPr>
        <w:tcBorders>
          <w:top w:val="single" w:sz="6" w:space="0" w:color="FFFFFF" w:themeColor="background1"/>
        </w:tcBorders>
        <w:shd w:val="clear" w:color="auto" w:fill="DBE5F1"/>
      </w:tcPr>
    </w:tblStylePr>
    <w:tblStylePr w:type="firstCol">
      <w:rPr>
        <w:rFonts w:eastAsia="LXGW WenKai Light"/>
        <w:b w:val="0"/>
        <w:color w:val="000000" w:themeColor="text1"/>
      </w:rPr>
      <w:tblPr/>
      <w:tcPr>
        <w:tcBorders>
          <w:top w:val="nil"/>
          <w:left w:val="nil"/>
          <w:bottom w:val="nil"/>
          <w:right w:val="nil"/>
          <w:insideH w:val="single" w:sz="4" w:space="0" w:color="000000" w:themeColor="text1" w:themeShade="99"/>
          <w:insideV w:val="nil"/>
        </w:tcBorders>
        <w:shd w:val="clear" w:color="auto" w:fill="DBE5F1"/>
      </w:tcPr>
    </w:tblStylePr>
    <w:tblStylePr w:type="lastCol">
      <w:rPr>
        <w:color w:val="000000" w:themeColor="text1"/>
      </w:rPr>
      <w:tblPr/>
      <w:tcPr>
        <w:tcBorders>
          <w:top w:val="nil"/>
          <w:left w:val="nil"/>
          <w:bottom w:val="nil"/>
          <w:right w:val="nil"/>
          <w:insideH w:val="nil"/>
          <w:insideV w:val="nil"/>
        </w:tcBorders>
        <w:shd w:val="clear" w:color="auto" w:fill="DBE5F1"/>
      </w:tcPr>
    </w:tblStylePr>
    <w:tblStylePr w:type="band1Vert">
      <w:tblPr/>
      <w:tcPr>
        <w:shd w:val="clear" w:color="auto" w:fill="DBE5F1"/>
      </w:tcPr>
    </w:tblStylePr>
    <w:tblStylePr w:type="band2Vert">
      <w:tblPr/>
      <w:tcPr>
        <w:shd w:val="clear" w:color="auto" w:fill="DBE5F1"/>
      </w:tcPr>
    </w:tblStylePr>
    <w:tblStylePr w:type="band1Horz">
      <w:rPr>
        <w:color w:val="000000" w:themeColor="text1"/>
      </w:rPr>
      <w:tblPr/>
      <w:tcPr>
        <w:shd w:val="clear" w:color="auto" w:fill="DBE5F1"/>
      </w:tcPr>
    </w:tblStylePr>
    <w:tblStylePr w:type="band2Horz">
      <w:tblPr/>
      <w:tcPr>
        <w:shd w:val="clear" w:color="auto" w:fill="DBE5F1"/>
      </w:tcPr>
    </w:tblStylePr>
    <w:tblStylePr w:type="neCell">
      <w:rPr>
        <w:color w:val="000000" w:themeColor="text1"/>
      </w:rPr>
    </w:tblStylePr>
    <w:tblStylePr w:type="nwCell">
      <w:rPr>
        <w:color w:val="FFFFFF" w:themeColor="background1"/>
      </w:rPr>
    </w:tblStylePr>
  </w:style>
  <w:style w:type="table" w:styleId="af5">
    <w:name w:val="Colorful Shading"/>
    <w:basedOn w:val="a2"/>
    <w:uiPriority w:val="71"/>
    <w:semiHidden/>
    <w:unhideWhenUsed/>
    <w:rsid w:val="00C53C7E"/>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paragraph" w:styleId="af6">
    <w:name w:val="No Spacing"/>
    <w:link w:val="af7"/>
    <w:uiPriority w:val="1"/>
    <w:qFormat/>
    <w:rsid w:val="00150737"/>
    <w:rPr>
      <w:kern w:val="0"/>
      <w:sz w:val="22"/>
    </w:rPr>
  </w:style>
  <w:style w:type="character" w:customStyle="1" w:styleId="af7">
    <w:name w:val="無間距 字元"/>
    <w:basedOn w:val="a1"/>
    <w:link w:val="af6"/>
    <w:uiPriority w:val="1"/>
    <w:rsid w:val="00150737"/>
    <w:rPr>
      <w:kern w:val="0"/>
      <w:sz w:val="22"/>
    </w:rPr>
  </w:style>
  <w:style w:type="paragraph" w:styleId="af8">
    <w:name w:val="Balloon Text"/>
    <w:basedOn w:val="a0"/>
    <w:link w:val="af9"/>
    <w:uiPriority w:val="99"/>
    <w:semiHidden/>
    <w:unhideWhenUsed/>
    <w:rsid w:val="005D536B"/>
    <w:rPr>
      <w:rFonts w:asciiTheme="majorHAnsi" w:eastAsiaTheme="majorEastAsia" w:hAnsiTheme="majorHAnsi" w:cstheme="majorBidi"/>
      <w:sz w:val="18"/>
      <w:szCs w:val="18"/>
    </w:rPr>
  </w:style>
  <w:style w:type="character" w:customStyle="1" w:styleId="af9">
    <w:name w:val="註解方塊文字 字元"/>
    <w:basedOn w:val="a1"/>
    <w:link w:val="af8"/>
    <w:uiPriority w:val="99"/>
    <w:semiHidden/>
    <w:rsid w:val="005D536B"/>
    <w:rPr>
      <w:rFonts w:asciiTheme="majorHAnsi" w:eastAsiaTheme="majorEastAsia" w:hAnsiTheme="majorHAnsi" w:cstheme="majorBidi"/>
      <w:sz w:val="18"/>
      <w:szCs w:val="18"/>
    </w:rPr>
  </w:style>
  <w:style w:type="paragraph" w:styleId="afa">
    <w:name w:val="TOC Heading"/>
    <w:basedOn w:val="10"/>
    <w:next w:val="a0"/>
    <w:uiPriority w:val="39"/>
    <w:unhideWhenUsed/>
    <w:qFormat/>
    <w:rsid w:val="00D07E7C"/>
    <w:pPr>
      <w:spacing w:before="240" w:after="0" w:line="259" w:lineRule="auto"/>
      <w:outlineLvl w:val="9"/>
    </w:pPr>
    <w:rPr>
      <w:rFonts w:asciiTheme="majorHAnsi" w:eastAsiaTheme="majorEastAsia" w:hAnsiTheme="majorHAnsi" w:cstheme="majorBidi"/>
      <w:color w:val="2F5496" w:themeColor="accent1" w:themeShade="BF"/>
      <w:sz w:val="32"/>
      <w:szCs w:val="32"/>
    </w:rPr>
  </w:style>
  <w:style w:type="paragraph" w:styleId="14">
    <w:name w:val="toc 1"/>
    <w:basedOn w:val="a0"/>
    <w:next w:val="a0"/>
    <w:autoRedefine/>
    <w:uiPriority w:val="39"/>
    <w:unhideWhenUsed/>
    <w:rsid w:val="00592A64"/>
    <w:pPr>
      <w:tabs>
        <w:tab w:val="left" w:pos="480"/>
        <w:tab w:val="right" w:leader="dot" w:pos="8296"/>
      </w:tabs>
      <w:jc w:val="center"/>
    </w:pPr>
  </w:style>
  <w:style w:type="paragraph" w:styleId="31">
    <w:name w:val="toc 3"/>
    <w:basedOn w:val="a0"/>
    <w:next w:val="a0"/>
    <w:autoRedefine/>
    <w:uiPriority w:val="39"/>
    <w:unhideWhenUsed/>
    <w:rsid w:val="00D07E7C"/>
    <w:pPr>
      <w:ind w:leftChars="400" w:left="960"/>
    </w:pPr>
  </w:style>
  <w:style w:type="paragraph" w:styleId="21">
    <w:name w:val="toc 2"/>
    <w:basedOn w:val="a0"/>
    <w:next w:val="a0"/>
    <w:autoRedefine/>
    <w:uiPriority w:val="39"/>
    <w:unhideWhenUsed/>
    <w:rsid w:val="00D07E7C"/>
    <w:pPr>
      <w:ind w:leftChars="200" w:left="480"/>
    </w:pPr>
  </w:style>
  <w:style w:type="paragraph" w:styleId="41">
    <w:name w:val="toc 4"/>
    <w:basedOn w:val="a0"/>
    <w:next w:val="a0"/>
    <w:autoRedefine/>
    <w:uiPriority w:val="39"/>
    <w:unhideWhenUsed/>
    <w:rsid w:val="00D07E7C"/>
    <w:pPr>
      <w:ind w:leftChars="600" w:left="1440"/>
    </w:pPr>
    <w:rPr>
      <w:szCs w:val="22"/>
    </w:rPr>
  </w:style>
  <w:style w:type="paragraph" w:styleId="51">
    <w:name w:val="toc 5"/>
    <w:basedOn w:val="a0"/>
    <w:next w:val="a0"/>
    <w:autoRedefine/>
    <w:uiPriority w:val="39"/>
    <w:unhideWhenUsed/>
    <w:rsid w:val="00D07E7C"/>
    <w:pPr>
      <w:ind w:leftChars="800" w:left="1920"/>
    </w:pPr>
    <w:rPr>
      <w:szCs w:val="22"/>
    </w:rPr>
  </w:style>
  <w:style w:type="paragraph" w:styleId="61">
    <w:name w:val="toc 6"/>
    <w:basedOn w:val="a0"/>
    <w:next w:val="a0"/>
    <w:autoRedefine/>
    <w:uiPriority w:val="39"/>
    <w:unhideWhenUsed/>
    <w:rsid w:val="00D07E7C"/>
    <w:pPr>
      <w:ind w:leftChars="1000" w:left="2400"/>
    </w:pPr>
    <w:rPr>
      <w:szCs w:val="22"/>
    </w:rPr>
  </w:style>
  <w:style w:type="paragraph" w:styleId="7">
    <w:name w:val="toc 7"/>
    <w:basedOn w:val="a0"/>
    <w:next w:val="a0"/>
    <w:autoRedefine/>
    <w:uiPriority w:val="39"/>
    <w:unhideWhenUsed/>
    <w:rsid w:val="00D07E7C"/>
    <w:pPr>
      <w:ind w:leftChars="1200" w:left="2880"/>
    </w:pPr>
    <w:rPr>
      <w:szCs w:val="22"/>
    </w:rPr>
  </w:style>
  <w:style w:type="paragraph" w:styleId="8">
    <w:name w:val="toc 8"/>
    <w:basedOn w:val="a0"/>
    <w:next w:val="a0"/>
    <w:autoRedefine/>
    <w:uiPriority w:val="39"/>
    <w:unhideWhenUsed/>
    <w:rsid w:val="00D07E7C"/>
    <w:pPr>
      <w:ind w:leftChars="1400" w:left="3360"/>
    </w:pPr>
    <w:rPr>
      <w:szCs w:val="22"/>
    </w:rPr>
  </w:style>
  <w:style w:type="paragraph" w:styleId="9">
    <w:name w:val="toc 9"/>
    <w:basedOn w:val="a0"/>
    <w:next w:val="a0"/>
    <w:autoRedefine/>
    <w:uiPriority w:val="39"/>
    <w:unhideWhenUsed/>
    <w:rsid w:val="00D07E7C"/>
    <w:pPr>
      <w:ind w:leftChars="1600" w:left="3840"/>
    </w:pPr>
    <w:rPr>
      <w:szCs w:val="22"/>
    </w:rPr>
  </w:style>
  <w:style w:type="character" w:customStyle="1" w:styleId="15">
    <w:name w:val="未解析的提及1"/>
    <w:basedOn w:val="a1"/>
    <w:uiPriority w:val="99"/>
    <w:semiHidden/>
    <w:unhideWhenUsed/>
    <w:rsid w:val="00D07E7C"/>
    <w:rPr>
      <w:color w:val="605E5C"/>
      <w:shd w:val="clear" w:color="auto" w:fill="E1DFDD"/>
    </w:rPr>
  </w:style>
  <w:style w:type="paragraph" w:styleId="a">
    <w:name w:val="List Bullet"/>
    <w:basedOn w:val="a0"/>
    <w:uiPriority w:val="99"/>
    <w:unhideWhenUsed/>
    <w:rsid w:val="008325A3"/>
    <w:pPr>
      <w:numPr>
        <w:numId w:val="10"/>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924587">
      <w:bodyDiv w:val="1"/>
      <w:marLeft w:val="0"/>
      <w:marRight w:val="0"/>
      <w:marTop w:val="0"/>
      <w:marBottom w:val="0"/>
      <w:divBdr>
        <w:top w:val="none" w:sz="0" w:space="0" w:color="auto"/>
        <w:left w:val="none" w:sz="0" w:space="0" w:color="auto"/>
        <w:bottom w:val="none" w:sz="0" w:space="0" w:color="auto"/>
        <w:right w:val="none" w:sz="0" w:space="0" w:color="auto"/>
      </w:divBdr>
    </w:div>
    <w:div w:id="807863035">
      <w:bodyDiv w:val="1"/>
      <w:marLeft w:val="0"/>
      <w:marRight w:val="0"/>
      <w:marTop w:val="0"/>
      <w:marBottom w:val="0"/>
      <w:divBdr>
        <w:top w:val="none" w:sz="0" w:space="0" w:color="auto"/>
        <w:left w:val="none" w:sz="0" w:space="0" w:color="auto"/>
        <w:bottom w:val="none" w:sz="0" w:space="0" w:color="auto"/>
        <w:right w:val="none" w:sz="0" w:space="0" w:color="auto"/>
      </w:divBdr>
    </w:div>
    <w:div w:id="1395473176">
      <w:bodyDiv w:val="1"/>
      <w:marLeft w:val="0"/>
      <w:marRight w:val="0"/>
      <w:marTop w:val="0"/>
      <w:marBottom w:val="0"/>
      <w:divBdr>
        <w:top w:val="none" w:sz="0" w:space="0" w:color="auto"/>
        <w:left w:val="none" w:sz="0" w:space="0" w:color="auto"/>
        <w:bottom w:val="none" w:sz="0" w:space="0" w:color="auto"/>
        <w:right w:val="none" w:sz="0" w:space="0" w:color="auto"/>
      </w:divBdr>
    </w:div>
    <w:div w:id="1741443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e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033B02-19FE-4EB1-B82A-4E15E6B68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5812</TotalTime>
  <Pages>35</Pages>
  <Words>2804</Words>
  <Characters>15983</Characters>
  <Application>Microsoft Office Word</Application>
  <DocSecurity>0</DocSecurity>
  <Lines>133</Lines>
  <Paragraphs>37</Paragraphs>
  <ScaleCrop>false</ScaleCrop>
  <Company/>
  <LinksUpToDate>false</LinksUpToDate>
  <CharactersWithSpaces>18750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Yongen Chen</dc:creator>
  <cp:lastModifiedBy>德全 林</cp:lastModifiedBy>
  <cp:revision>234</cp:revision>
  <cp:lastPrinted>2023-06-13T11:44:00Z</cp:lastPrinted>
  <dcterms:created xsi:type="dcterms:W3CDTF">2021-10-21T09:19:00Z</dcterms:created>
  <dcterms:modified xsi:type="dcterms:W3CDTF">2023-12-05T11:20:00Z</dcterms:modified>
</cp:coreProperties>
</file>